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CA2825" w:rsidRPr="00CA2825" w:rsidTr="00CA282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A2825" w:rsidRPr="00CA2825" w:rsidRDefault="00CA2825" w:rsidP="00CA2825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CA282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ZAKON</w:t>
            </w:r>
          </w:p>
          <w:p w:rsidR="00CA2825" w:rsidRPr="00CA2825" w:rsidRDefault="00CA2825" w:rsidP="00CA282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CA282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OSNOVNOM OBRAZOVANJU I VASPITANJU</w:t>
            </w:r>
          </w:p>
          <w:p w:rsidR="00CA2825" w:rsidRPr="00CA2825" w:rsidRDefault="00CA2825" w:rsidP="00CA2825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CA282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55/2013, 101/2017, 10/2019, 27/2018 - dr. zakon, 129/2021 i 92/2023)</w:t>
            </w:r>
          </w:p>
        </w:tc>
      </w:tr>
    </w:tbl>
    <w:p w:rsidR="00CA2825" w:rsidRPr="00CA2825" w:rsidRDefault="00CA2825" w:rsidP="00CA282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CA2825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0" w:name="str_1"/>
      <w:bookmarkEnd w:id="0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I UVODNE ODREDBE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2"/>
      <w:bookmarkEnd w:id="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Predmet Zakona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Ovim zakonom uređuje se osnovno obrazovanje i vaspitanje, kao deo jedinstvenog sistema obrazovanja i vaspitanja.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Termini izraženi u ovom zakonu u gramatičkom muškom rodu podrazumevaju prirodni ženski i muški rod lica na koja se odnose.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3"/>
      <w:bookmarkEnd w:id="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Delatnost osnovnog obrazovanja i vaspitanja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Osnovno obrazovanje i vaspitanje je delatnost od neposrednog društvenog interesa i ostvaruje se kao javna služba.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Obrazovno-vaspitni rad u smislu ovog zakona obuhvata nastavu i druge oblike organizovanog rada sa učenicima.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"/>
      <w:bookmarkEnd w:id="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Delatnost osnovnog obrazovanja i vaspitanja obavlja osnovna škola (u daljem tekstu: škola), i to: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osnovna škola;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osnovna škola za obrazovanje odraslih;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3) osnovna muzička škola;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4) osnovna baletska škola;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5) osnovna škola za učenike sa smetnjama u razvoju i invaliditetom.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Delatnost osnovnog obrazovanja odraslih ostvaruje se u skladu sa Zakonom i posebnim zakonom koji uređuje oblast obrazovanja odraslih.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obavlja delatnost osnovnog obrazovanja i vaspitanja ostvarivanjem školskog programa, u školskom i drugom prostoru, organizovanjem izdvojenog odeljenja škole.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4"/>
      <w:bookmarkEnd w:id="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Pravo na osnovno obrazovanje i vaspitanje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4"/>
      <w:bookmarkEnd w:id="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Svako lice ima pravo na besplatno i kvalitetno osnovno obrazovanje i vaspitanje u javnoj školi.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javne škole može besplatno da koristi knjige, školski materijal, prevoz, ishranu, kao i smeštaj kada je to potrebno,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5"/>
      <w:bookmarkEnd w:id="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Obaveznost osnovnog obrazovanja i vaspitanja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5"/>
      <w:bookmarkEnd w:id="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Osnovno obrazovanje i vaspitanje obavezno je i ostvaruje se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Pripremni predškolski program ostvaruje se u skladu sa zakonom i deo je obaveznog obrazovanja i vaspitanja.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6"/>
      <w:bookmarkEnd w:id="1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Roditelj, odnosno drugi zakonski zastupnik dužan je da obezbedi da njegovo dete upiše i redovno pohađa školu.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7"/>
      <w:bookmarkEnd w:id="1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Dete državljanin Republike Srbije ima pravo da osnovno obrazovanje i vaspitanje stiče u nacionalnoj školi.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8"/>
      <w:bookmarkEnd w:id="1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6"/>
      <w:bookmarkEnd w:id="1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Zadatak škole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9"/>
      <w:bookmarkEnd w:id="1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Lica koja obavljaju obrazovno-vaspitni rad i druga lica zaposlena u školi naročito će promovisati jednakost među svim učenicima i aktivno se suprotstavljati svim vrstama diskriminacije i nasilja.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str_7"/>
      <w:bookmarkEnd w:id="1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Obrazovanje i vaspitanje učenika sa smetnjama u razvoju i invaliditetom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0"/>
      <w:bookmarkEnd w:id="1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smetnjama u razvoju i invaliditetom ima pravo na individualni obrazovni plan,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8"/>
      <w:bookmarkEnd w:id="1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Obrazovanje i vaspitanje učenika sa izuzetnim, odnosno posebnim sposobnostima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1"/>
      <w:bookmarkEnd w:id="1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izuzetnim, odnosno posebnim sposobnostima ima pravo na individualni obrazovni plan koji omogućava da se njegov razvoj i napredovanje odvija prema sposobnostima i interesovanjima,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izuzetnim, odnosno posebnim sposobnostima upisan u prvi razred srednje muzičke, odnosno baletske škole, koji je završio sedmi razred osnovne škole ima pravo da polaganjem razrednih ispita završi školu.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izuzetnim, odnosno posebnim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9"/>
      <w:bookmarkEnd w:id="1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Jezik ostvarivanja obrazovno-vaspitnog rada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2"/>
      <w:bookmarkEnd w:id="2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Obrazovno-vaspitni rad ostvaruje se na srpskom jeziku i ćiriličkom pismu.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pripadnike nacionalne manjine obrazovno-vaspitni rad ostvaruje se na jeziku i pismu nacionalne manjine.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za pripadnike nacionalne manjine obrazovno-vaspitni rad može da se izvodi i dvojezično na jeziku i pismu nacionalne manjine i na srpskom jeziku.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Bliže uslove za ostvarivanje programa obrazovno-vaspitnog rada na stranom jeziku, odnosno dvojezično iz stava 7. ovog člana propisuje ministar.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Kada se obrazovanje stiče na jeziku nacionalne manjine, stranom jeziku ili dvojezično, učenje srpskog jezika je obavezno.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Obrazovno-vaspitni rad za učenike koji koriste znakovni jezik, odnosno posebno pismo ili druga tehnička rešenja ostvaruje se u skladu sa Zakonom.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1" w:name="str_10"/>
      <w:bookmarkEnd w:id="21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II ŠKOLA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3"/>
      <w:bookmarkEnd w:id="2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Prema programu obrazovanja i vaspitanja koji ostvaruje, škola može da bude nacionalna škola ili strana škola.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Plan i program nastave i učenja donet na osnovu Zakona ostvaruje nacionalna škola.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Strani program u skladu sa Zakonom ostvaruje strana škola.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4"/>
      <w:bookmarkEnd w:id="2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Prema osnivaču, škola može da bude javna škola ili privatna škola.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Republika Srbija, autonomna pokrajina ili jedinica lokalne samouprave je osnivač javne škole.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Drugo domaće i strano pravno ili fizičko lice je osnivač privatne škole.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str_11"/>
      <w:bookmarkEnd w:id="2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Javna škola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5"/>
      <w:bookmarkEnd w:id="2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Javna škola osniva se u skladu sa aktom o mreži škola.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Mreža škola treba da je racionalna i da obezbeđuje ostvarivanje jednakog prava na dostupnost obrazovanja i vaspitanja svim učenicima na određenom području.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str_12"/>
      <w:bookmarkEnd w:id="2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Privatna škola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6"/>
      <w:bookmarkEnd w:id="2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Privatna škola osniva se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Ukoliko ima više osnivača privatne škole njihova međusobna prava i obaveze uređuju se ugovorom.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3"/>
      <w:bookmarkEnd w:id="2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Nacionalna i strana škola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clan_17"/>
      <w:bookmarkEnd w:id="2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Nacionalna škola osniva se kao javna, a može da se osnuje i kao privatna škola.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Stranu školu osniva strana država, strano ili domaće pravno ili fizičko lice,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Javna isprava koju izdaje strana škola priznaje se i izjednačava sa javnom ispravom koju izdaje nacionalna škola, nakon sprovođenja postupka priznavanja strane školske isprave.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str_14"/>
      <w:bookmarkEnd w:id="3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Škola za obrazovanje učenika sa smetnjama u razvoju i invaliditetom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8"/>
      <w:bookmarkEnd w:id="3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školi za obrazovanje učenika sa smetnjama u razvoju i invaliditetom školuju se deca bez obzira na vrstu smetnje.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5"/>
      <w:bookmarkEnd w:id="3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Škola posebne pedagoške orijentacije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9"/>
      <w:bookmarkEnd w:id="3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19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6"/>
      <w:bookmarkEnd w:id="3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Izdvojeno odeljenje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20"/>
      <w:bookmarkEnd w:id="3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koja ima rešenje o verifikaciji, može da obavlja delatnost van sedišta u izdvojenom odeljenju (objektu škole ili drugom prostoru) ako ispunjava uslove propisane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Nastava i drugi oblici obrazovno-vaspitnog rada van sedišta škole ostvaruju se uz uvažavanje demografskih, geografskih, ekonomskih i kulturnih specifičnosti.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može početi sa radom van sedišta, po dobijanju rešenja o verifikaciji za obavljanje delatnosti u izdvojenom odeljenju, u skladu sa Zakonom.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6" w:name="str_17"/>
      <w:bookmarkEnd w:id="36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 xml:space="preserve">III CILJEVI I ISHODI OSNOVNOG OBRAZOVANJA I VASPITANJA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str_18"/>
      <w:bookmarkEnd w:id="3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Ciljevi osnovnog obrazovanja i vaspitanja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21"/>
      <w:bookmarkEnd w:id="3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Osnovni ciljevi osnovnog obrazovanja i vaspitanja jesu: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obezbeđivanje dobrobiti i podrška celovitom razvoju učenika;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obezbeđivanje podsticajnog i bezbednog okruženja za celoviti razvoj učenika, razvijanje nenasilnog ponašanja i uspostavljanje nulte tolerancije prema nasilju;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sveobuhvatna uključenost učenika u sistem obrazovanja i vaspitanja;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4) razvijanje i praktikovanje zdravih životnih stilova, svesti o važnosti sopstvenog zdravlja i bezbednosti, potrebe negovanja i razvoja fizičkih sposobnosti;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razvijanje svesti o značaju održivog razvoja, zaštite i očuvanja prirode i životne sredine i ekološke etike, zaštite i dobrobiti životinja;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6) kontinuirano unapređivanje kvaliteta procesa i ishoda obrazovanja i vaspitanja zasnovanog na proverenim naučnim saznanjima i obrazovnoj praksi;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7) razvijanje kompetencija za snalaženje i aktivno učešće u savremenom društvu koje se menja;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8) pun intelektualni, emocionalni, socijalni, moralni i fizički razvoj svakog učenika, u skladu sa njegovim uzrastom, razvojnim potrebama i interesovanjima;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9) razvijanje ključnih kompetencija za celoživotno učenje i međupredmetnih kompetencija u skladu sa razvojem savremene nauke i tehnologije;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11) osposobljavanje za donošenje valjanih odluka o izboru daljeg obrazovanja i zanimanja, sopstvenog razvoja i budućeg života;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12) razvijanje osećanja solidarnosti, razumevanja i konstruktivne saradnje sa drugima i negovanje drugarstva i prijateljstva;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13) razvijanje pozitivnih ljudskih vrednosti;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15) razvoj i poštovanje rasne, nacionalne, kulturne, jezičke, verske, rodne, polne i uzrasne ravnopravnosti, tolerancije i uvažavanje različitosti;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18) povećanje efikasnosti obrazovanja i vaspitanja i unapređivanje obrazovnog nivoa stanovništva Republike Srbije kao države zasnovane na znanju.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str_19"/>
      <w:bookmarkEnd w:id="3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Opšte međupredmetne kompetencije za kraj osnovnog obrazovanja i vaspitanja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clan_21a"/>
      <w:bookmarkEnd w:id="4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21a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Opšte međupredmetne kompetencije za kraj osnovnog obrazovanja i vaspitanja u Republici Srbiji su: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1) kompetencija za učenje;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odgovorno učešće u demokratskom društvu;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estetička kompetencija;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4) komunikacija;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odgovoran odnos prema okolini;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6) odgovoran odnos prema zdravlju;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7) preduzimljivost i orijentacija ka preduzetništvu;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8) rad sa podacima i informacijama;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9) rešavanje problema;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10) saradnja;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11) digitalna kompetencija.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str_20"/>
      <w:bookmarkEnd w:id="4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Ishodi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clan_22"/>
      <w:bookmarkEnd w:id="4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Nakon završetka osnovnog obrazovanja i vaspitanja učenici će: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imati usvojen integrisani sistem naučno zasnovanih znanja o prirodi i društvu i biti sposobni da tako stečena znanja primenjuju i razmenjuju;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biti funkcionalno pismeni u matematičkom, naučnom i finansijskom domenu;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4) umeti da efikasno i kritički koriste naučna znanja i tehnologiju, uz pokazivanje odgovornosti prema svom životu, životu drugih i životnoj sredini;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5) biti sposobni da razumeju različite forme umetničkog izražavanja i da ih koriste za sopstveno izražavanje;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6) biti osposobljeni za samostalno učenje;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7) biti sposobni da prikupljaju, analiziraju i kritički procenjuju informacije;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8) moći da identifikuju i rešavaju probleme i donose odluke koristeći kritičko i kreativno mišljenje i relevantna znanja;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9) biti spremni da prihvate izazove i promene uz odgovoran odnos prema sebi i svojim aktivnostima;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10) biti odgovorni prema sopstvenom zdravlju i njegovom očuvanju, primenjivati usvojene zdravstvene navike neophodne za aktivan i zdrav životni stil;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11) umeti da prepoznaju i uvaže ljudska i dečja prava i biti sposobni da aktivno učestvuju u njihovom ostvarivanju;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12) imati razvijeno osećanje pripadnosti sopstvenoj porodici, naciji i kulturi, poznavati sopstvenu tradiciju i doprinositi njenom očuvanju i razvoju;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13) znati i poštovati tradiciju, identitet i kulturu drugih zajednica i biti sposobni da sarađuju sa njihovim pripadnicima;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14) biti sposobni da efikasno i konstruktivno rade kao članovi tima, grupe, organizacije i zajednice.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3" w:name="str_21"/>
      <w:bookmarkEnd w:id="43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 xml:space="preserve">IV PROGRAMI I ORGANIZACIJA OBRAZOVNO-VASPITNOG RADA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str_22"/>
      <w:bookmarkEnd w:id="4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5" w:name="clan_23"/>
      <w:bookmarkEnd w:id="4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Obrazovno-vaspitni rad u školi ostvaruje se na osnovu školskog programa,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može da ostvaruje i: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školski program za obrazovanje odraslih;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školski program za muzičko obrazovanje;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školski program za baletsko obrazovanje;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4) individualni program srpskog jezika, odnosno jezika nacionalne manjine za učenike koji ne poznaju jezik na kojem se izvodi nastava;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predškolski program, odnosno pripremni predškolski program;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6) druge programe usmerene na unapređivanje i povećanje kvaliteta obrazovno-vaspitnog rada.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Izuzetno, osnovna muzička škola može da ostvaruje i program srednjeg muzičkog obrazovanja i vaspitanja,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za decu sa smetnjama u razvoju i invaliditetom ostvaruje obrazovno-vaspitni rad u skladu sa individualnim obrazovnim planom učenika.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clan_24"/>
      <w:bookmarkEnd w:id="4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lastRenderedPageBreak/>
        <w:t>(Brisano)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7" w:name="str_23"/>
      <w:bookmarkEnd w:id="4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Obavezni predmeti, izborni programi i aktivnosti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clan_25"/>
      <w:bookmarkEnd w:id="4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školi se izučavaju obavezni predmeti i izborni programi i aktivnosti propisani planom i programom nastave i učenja, prema školskom programu,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privatnoj školi, umesto izbornih programa i aktivnosti propisanih planom i programom nastave i učenja, škola može da realizuje druge programe i aktivnosti prema školskom programu.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9" w:name="str_24"/>
      <w:bookmarkEnd w:id="4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Razvojni plan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0" w:name="clan_26"/>
      <w:bookmarkEnd w:id="5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donosi razvojni plan u skladu sa Zakonom i ovim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mere unapređivanja obrazovno-vaspitnog rada na osnovu analize rezultata učenika na završnom ispitu;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mere prevencije nasilja i povećanja saradnje među učenicima, nastavnicima i roditeljima;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4) mere prevencije osipanja učenika;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druge mere usmerene na dostizanje ciljeva obrazovanja i vaspitanja koji prevazilaze sadržaj pojedinih nastavnih predmeta;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6) plan pripreme za završni ispit;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7) plan uključivanja škole u nacionalne i međunarodne razvojne projekte;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8) plan stručnog usavršavanja nastavnika, stručnih saradnika i direktora;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9) mere za uvođenje inovativnih metoda nastave, učenja i ocenjivanja učenika;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10) plan napredovanja i sticanja zvanja nastavnika i stručnih saradnika;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11) plan uključivanja roditelja, odnosno drugog zakonskog zastupnika u rad škole;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12) plan saradnje i umrežavanja sa drugim školama i ustanovama;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13) druga pitanja od značaja za razvoj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Razvojni plan sadrži kriterijume i merila za praćenje ostvarivanja razvojnog plana i služi kao oslonac za izradu školskog programa i godišnjeg plana rada škole.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str_25"/>
      <w:bookmarkEnd w:id="5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 i program nastave i učenja osnovnog obrazovanja i vaspitanja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clan_26a"/>
      <w:bookmarkEnd w:id="5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26a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Plan nastave i učenja u osnovnom obrazovanju i vaspitanju sadrži: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listu obaveznih predmeta i izbornih programa i aktivnosti po razredima;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ukupan godišnji fond časova po predmetima, programima i aktivnostima;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nedeljni fond časova po predmetima, programima i aktivnostima.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Program nastave i učenja u osnovnom obrazovanju i vaspitanju sadrži: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ciljeve osnovnog obrazovanja i vaspitanja;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ciljeve učenja predmeta, izbornih programa i aktivnosti po razredima;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opšte predmetne kompetencije;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4) specifične predmetne kompetencije;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ishode učenja;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6) obrazovne standarde za osnovno obrazovanje i vaspitanje;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7) ključne pojmove sadržaja svakog predmeta;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8) uputstvo za didaktičko-metodičko ostvarivanje programa;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9) uputstvo za formativno i sumativno ocenjivanje učenika;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10) način prilagođavanja programa muzičkog i baletskog obrazovanja i vaspitanja, obrazovanje i vaspitanje učenika sa smetnjama u razvoju i invaliditetom, učenika sa izuzetnim, odnosno posebnim sposobnostima, za obrazovanje i vaspitanje na jeziku nacionalne manjine i obrazovanje odraslih.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str_26"/>
      <w:bookmarkEnd w:id="5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Školski program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clan_27"/>
      <w:bookmarkEnd w:id="5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Osnovno obrazovanje i vaspitanje ostvaruje se na osnovu školskog programa.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Školski program se donosi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Nacionalni savet nacionalne manjine daje mišljenje na školski i vaspitni program ustanova za koje je utvrđeno da su od posebnog značaja za nacionalne manjine.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Pojedini delovi školskog programa inoviraju se u toku njegovog ostvarivanja.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objavljuje školski program u skladu sa Zakonom i opštim aktom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Školski program sadrži: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ciljeve školskog programa;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plan nastave i učenja osnovnog obrazovanja i vaspitanja;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programe obaveznih predmeta po razredima, sa načinima i postupcima za njihovo ostvarivanje;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4) izborne programe po razredima, sa načinima i postupcima za njihovo ostvarivanje;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programe aktivnosti po razredima, sa načinima i postupcima za njihovo ostvarivanje;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6) program dopunske i dodatne nastave;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7) program kulturnih aktivnosti škole;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8) program školskog sporta i sportsko-rekreativnih aktivnosti;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9) program zaštite od nasilja, zlostavljanja i zanemarivanja, program sprečavanja diskriminacije i programi prevencije drugih oblika rizičnog ponašanja;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10) program vannastavnih aktivnosti učenika;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11) program profesionalne orijentacije;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12) program zdravstvene zaštite;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13) program socijalne zaštite;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14) program zaštite životne sredine;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15) program saradnje sa lokalnom samoupravom;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16) program saradnje sa porodicom;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17) program izleta, ekskurzija i nastave u prirodi;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18) program rada školske biblioteke;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19) način ostvarivanja drugih oblasti razvojnog plana škole koji utiču na obrazovno-vaspitni rad.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Individualni obrazovni planovi svih učenika koji se obrazuju po individualnom obrazovnom planu čine prilog školskog programa.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Školski program, naročito u školi za obrazovanje učenika sa smetnjama u razvoju i invaliditetom, sadrži i: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način prilagođavanja rada i uslova u kojima se izvodi obrazovno-vaspitni rad;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način prilagođavanja ciljeva i ishoda, kao i sadržaja obrazovno-vaspitnog rada i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3) način ostvarivanja dodatne podrške za učenike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okviru školskog programa, za decu i učenike koji ne poznaju srpski jezik, škola može da realizuje i program za sticanje elementarnih znanja iz srpskog jezika, odnosno program srpskog jezika kao stranog.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5" w:name="str_27"/>
      <w:bookmarkEnd w:id="5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Načela izrade školskog programa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clan_28"/>
      <w:bookmarkEnd w:id="5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Školski program utemeljen je na načelima: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usmerenosti na procese i ishode učenja;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zasnovanosti na standardima, uz sistematsko praćenje i procenjivanje kvaliteta programa;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3) uvažavanja uzrasnih karakteristika u procesu sticanja znanja i veština, formiranja stavova i usvajanja vrednosti kod učenika;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4) horizontalne i vertikalne povezanosti u okviru predmeta i između različitih nastavnih predmeta;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poštovanja individualnih razlika među učenicima u pogledu načina učenja i brzine napredovanja, kao i mogućnosti ličnog izbora u slobodnim aktivnostima;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6) zasnovanosti na participativnim, kooperativnim, aktivnim i iskustvenim metodama nastave i učenja;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7) uvažavanja iskustva, učenja i znanja koja učenici stiču van škole i njihovo povezivanje sa sadržajima nastave;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8) razvijanja pozitivnog odnosa učenika prema školi i učenju, kao i podsticanja učenikovog interesovanja za učenje i obrazovanje u toku celog života;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9) korišćenja pozitivne povratne informacije, pohvale i nagrade kao sredstva za motivisanje učenika;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10) uvažavanje uzrasnih karakteristika u procesu psihofizičkog razvoja obezbeđivanjem uslova za život i rad u školi.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str_28"/>
      <w:bookmarkEnd w:id="5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Godišnji plan rada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clan_29"/>
      <w:bookmarkEnd w:id="5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Godišnjim planom rada škole utvrđuju se vreme, mesto, način, nosioci ostvarivanja školskog programa i druga pitanja od značaja za ostvarivanje školskog programa.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Godišnji plan rada škola donosi u skladu sa školskim kalendarom, razvojnim planom i školskim programom, do 15. septembra.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Ukoliko u toku školske godine dođe do promene nekog dela godišnjeg plana rada, škola donosi izmenu godišnjeg plana rada u odgovarajućem delu.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9" w:name="str_29"/>
      <w:bookmarkEnd w:id="5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Trajanje osnovnog obrazovanja i vaspitanja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clan_30"/>
      <w:bookmarkEnd w:id="6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Osnovno obrazovanje i vaspitanje ostvaruje se u trajanju od osam godina u dva obrazovna ciklusa, u skladu sa Zakonom, ovim zakonom i planom i programom nastave i učenja.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Prvi ciklus obuhvata prvi, drugi, treći i četvrti razred.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Drugi ciklus obuhvata peti, šesti, sedmi i osmi razred.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Osnovno muzičko obrazovanje i vaspitanje traje od četiri do šest godina i ostvaruje se u dva obrazovna ciklusa, u skladu sa planom i programom nastave i učenja donetim na osnovu Zakona.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Osnovno baletsko obrazovanje i vaspitanje traje četiri godine i ostvaruje se u dva obrazovna ciklusa, u skladu sa planom i programom nastave i učenja donetim na osnovu Zakona.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Osnovno muzičko obrazovanje i vaspitanje, osnovno baletsko obrazovanje i vaspitanje i osnovno obrazovanje odraslih stiče se pohađanjem nastave ili polaganjem ispita.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Muzičko, odnosno baletsko obrazovanje i vaspitanje za učenike sa izrazitim muzičkim, odnosno baletskim sposobnostima traje osam godina.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Trajanje osnovnog obrazovanja i vaspitanja može biti duže ili kraće od trajanja iz st. 1. i 7. ovog člana, u zavisnosti od postignuća i napredovanja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Učeniku koji je navršio 15 godina života prestaje obaveza pohađanja škole istekom te školske godine.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Učenik koji je navršio 15 godina života, a nije stekao osnovno obrazovanje i vaspitanje, može da nastavi sticanje obrazovanja po programu funkcionalnog osnovnog obrazovanja odraslih.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str_30"/>
      <w:bookmarkEnd w:id="6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Organizacija obrazovno-vaspitnog rada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clan_31"/>
      <w:bookmarkEnd w:id="6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31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Obrazovno-vaspitni rad organizuje se u odeljenju, u grupi i individualno.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Odeljenje istog razreda može da ima do 28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odeljenje istog razreda može da ima do 31 učenika uz saglasnost Ministarstva.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jednom odeljenju mogu da budu do dva učenika sa smetnjama u razvoju i invaliditetom.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Obrazovno-vaspitni rad od prvog do četvrtog razreda može da se organizuje i u kombinovanom odeljenju.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Izuzetno, obrazovno-vaspitni rad od petog do osmog razreda može da se organizuje i u kombinovanom odeljenju, kada je to u najboljem interesu učenika, uz saglasnost nadležne školske uprave.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Kombinovano odeljenje sastavljeno od učenika dva razreda može da ima do 15 učenika, a odeljenje od tri ili četiri razreda do deset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predmete za koje je podela odeljenja na grupe predviđena planom i programom nastave i učenja organizuje se ostvarivanje obrazovno-vaspitnog rada u grupi.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u grupi može da se organizuje i ostvarivanje nastave izbornih programa i slobodnih nastavnih aktivnosti, ukoliko nije moguće organizovanje obrazovno-vaspitnog rada na nivou odeljenja.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Grupa iz stava 10. ovog člana, po pravilu, formira se na nivou razreda i ima najmanje 15, a najviše do 30 učenika. Obrazovno-vaspitni rad u grupi sa manje od 15 učenika organizuje se uz saglasnost ministra.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Izuzetno, grupa iz stava 10. ovog člana može da se formira na nivou ciklusa. Grupa sastavljena od učenika dva razreda može da ima do 15 učenika, a grupa od tri ili četiri razreda do deset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</w:t>
      </w:r>
      <w:r w:rsidRPr="00CA2825">
        <w:rPr>
          <w:rFonts w:ascii="Arial" w:eastAsia="Times New Roman" w:hAnsi="Arial" w:cs="Arial"/>
          <w:lang w:eastAsia="sr-Latn-RS"/>
        </w:rPr>
        <w:lastRenderedPageBreak/>
        <w:t xml:space="preserve">preprekama u zadovoljenju osnovnih potreba i potrebna im je najkompleksnija podrška, odeljenje istog razreda ima do šest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muzičkoj i baletskoj školi obrazovno-vaspitni rad organizuje se u grupi, u klasi i individualno.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str_31"/>
      <w:bookmarkEnd w:id="6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clan_32"/>
      <w:bookmarkEnd w:id="6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Nastava je osnova obrazovno-vaspitnog procesa u školi.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Pored redovne nastave, koja može da se organizuje poludnevno i celodnevno, u školi se organizuje dopunska, dodatna i pripremna nastava.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učenike kojima je potrebna pomoć u savladavanju programa i učenju, škola organizuje dopunsku nastavu.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učenike od trećeg do osmog razreda sa posebnim sposobnostima, sklonostima i interesovanjima za pojedine predmete, škola organizuje dodatnu nastavu.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učenike upućene na razredni i popravni ispit, škola organizuje pripremnu nastavu.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Pripremna nastava se organizuje pre početka ispitnog roka, u trajanju od najmanje pet radnih dana sa po dva časa dnevno za svaki predmet.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5" w:name="clan_33"/>
      <w:bookmarkEnd w:id="6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t>(Brisan)</w:t>
      </w:r>
      <w:r w:rsidRPr="00CA2825">
        <w:rPr>
          <w:rFonts w:ascii="Arial" w:eastAsia="Times New Roman" w:hAnsi="Arial" w:cs="Arial"/>
          <w:lang w:eastAsia="sr-Latn-RS"/>
        </w:rPr>
        <w:t xml:space="preserve">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6" w:name="str_32"/>
      <w:bookmarkEnd w:id="6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Razredna i predmetna nastava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7" w:name="clan_34"/>
      <w:bookmarkEnd w:id="6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8" w:name="clan_35"/>
      <w:bookmarkEnd w:id="6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je dužna da za učenike četvrtog razreda organizuje časove predmetne nastave radi upoznavanja učenika sa predmetnim nastavnicima koji će realizovati nastavu u petom razredu.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može, s istim ciljem i na isti način, da organizuje časove predmetne nastave i za učenike od prvog do trećeg razreda.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str_33"/>
      <w:bookmarkEnd w:id="6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Celodnevna nastava i produženi boravak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0" w:name="clan_36"/>
      <w:bookmarkEnd w:id="7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može da organizuje celodnevnu nastavu i produženi boravak kao posebne oblike obrazovno-vaspitnog rada, uz saglasnost Ministarstva.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Bliže uslove organizovanja celodnevne nastave i produženog boravaka propisuje ministar.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str_34"/>
      <w:bookmarkEnd w:id="7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Nastava za učenike na kućnom i bolničkom lečenju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clan_37"/>
      <w:bookmarkEnd w:id="7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može da organizuje obrazovno-vaspitni rad kao poseban oblik rada za učenike na dužem kućnom i bolničkom lečenju, uz saglasnost Ministarstva.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Roditelj, odnosno drugi zakonski zastupnik je dužan da o potrebi organizovanja nastave za učenika na dužem kućnom i bolničkom lečenju obavesti školu.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Način organizovanja nastave za učenike na dužem kućnom i bolničkom lečenju propisuje ministar.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str_35"/>
      <w:bookmarkEnd w:id="7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kod kuće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clan_38"/>
      <w:bookmarkEnd w:id="7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38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iz stava 2. ovog člana dužna je da organizuje polaganje razrednih ispita iz svih predmeta u skladu sa planom i programom nastave i učenja.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Osnovnoškolsko obrazovanje i vaspitanje kod kuće mora da obezbedi ostvarivanje propisanih ciljeva, ishoda i standarda postignuća.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vodi evidenciju o obrazovanju i vaspitanju učenika kod kuće.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Bliže uslove za ostvarivanje i način osiguranja kvaliteta i vrednovanja nastave kod kuće, propisuje ministar.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5" w:name="str_36"/>
      <w:bookmarkEnd w:id="7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na daljinu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6" w:name="clan_38a"/>
      <w:bookmarkEnd w:id="7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38a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može da se opredeli da njegovo dete osnovnoškolsko obrazovanje i vaspitanje stiče nastavom na daljinu.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Nastava na daljinu mora da obezbedi ostvarivanje propisanih ciljeva, ishoda i standarda postignuća.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 obrazovanju na daljinu škola odlučuje na osnovu raspoloživih sredstava, potrebnih za ovaj vid obrazovanja i vaspitanja.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vodi evidenciju o obrazovanju i vaspitanju učenika koji osnovnoškolsko obrazovanje i vaspitanje stiče nastavom na daljinu.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Bliže uslove za ostvarivanje i način osiguranja kvaliteta i vrednovanja nastave na daljinu propisuje ministar.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7" w:name="str_37"/>
      <w:bookmarkEnd w:id="7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Kulturne aktivnosti škole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clan_39"/>
      <w:bookmarkEnd w:id="7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Kulturne aktivnosti škole ostvaruju se na osnovu programa kulturnih aktivnosti.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str_38"/>
      <w:bookmarkEnd w:id="7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školskog sporta i sportsko-rekreativnih aktivnosti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0" w:name="clan_40"/>
      <w:bookmarkEnd w:id="8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je dužna da, u okviru programa školskog sporta, u saradnji sa jedinicom lokalne samouprave, organizuje nedelju školskog sporta najmanje jednom u toku polugodišta.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1" w:name="str_39"/>
      <w:bookmarkEnd w:id="8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zaštite od nasilja, zlostavljanja i zanemarivanja, program sprečavanja diskriminacije i programi prevencije drugih oblika rizičnog ponašanja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clan_41"/>
      <w:bookmarkEnd w:id="8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Program zaštite od nasilja, zlostavljanja i zanemarivanja, program sprečavanja diskriminacije i programi prevencije drugih oblika rizičnog ponašanja, kao što su, naročito, upotreba </w:t>
      </w:r>
      <w:r w:rsidRPr="00CA2825">
        <w:rPr>
          <w:rFonts w:ascii="Arial" w:eastAsia="Times New Roman" w:hAnsi="Arial" w:cs="Arial"/>
          <w:lang w:eastAsia="sr-Latn-RS"/>
        </w:rPr>
        <w:lastRenderedPageBreak/>
        <w:t>alkohola, duvana, psihoaktivnih supstanci i maloletnička delinkvencija, sastavni su deo školskog programa i ostvaruju se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Bliže uslove za utvrđivanje lista iz stava 4. ovog člana propisuje ministar.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Liste iz stava 4. ovog člana objavljuju se na zvaničnoj internet strani Ministarstva.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str_40"/>
      <w:bookmarkEnd w:id="8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Program vannastavnih aktivnosti učenika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clan_42"/>
      <w:bookmarkEnd w:id="8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42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posebnu pažnju posvećuje formiranju muzičke i dramske grupe učenika, školskog lista, folklora i sportskih sekcija.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je obavezna da za učenike, u okviru svojih kapaciteta, besplatno organizuje sportske sekcije.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5" w:name="str_41"/>
      <w:bookmarkEnd w:id="8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Profesionalna orijentacija učenika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6" w:name="clan_43"/>
      <w:bookmarkEnd w:id="8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Tim za profesionalnu orijentaciju realizuje program profesionalne orijentacije za učenike sedmog i osmog razreda.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7" w:name="str_42"/>
      <w:bookmarkEnd w:id="8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Zdravstvena zaštita učenika u školi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8" w:name="clan_44"/>
      <w:bookmarkEnd w:id="8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sarađuje sa zdravstvenim ustanovama u sprovođenju zdravstvene zaštite učenika,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9" w:name="str_43"/>
      <w:bookmarkEnd w:id="8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Socijalna zaštita učenika u školi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0" w:name="clan_45"/>
      <w:bookmarkEnd w:id="9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 saradnji sa nadležnim ustanovama brine o socijalnoj zaštiti, posebno učenika iz osetljivih društvenih grupa, na osnovu programa socijalne zaštite.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Ukoliko je potrebno škola organizuje prikupljanje sredstava za ove svrhe kroz akcije školskog sporta, volontiranja i drugih dobrotvornih akcija.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1" w:name="str_44"/>
      <w:bookmarkEnd w:id="9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Zaštita životne sredine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2" w:name="clan_46"/>
      <w:bookmarkEnd w:id="9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Zaštita životne sredine obuhvata aktivnosti usmerene na razvoj ekološke svesti, kao i očuvanje prirodnih resursa.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Očuvanje prirodnih resursa iz stava 1. ovog člana obuhvata i upoznavanje sa korišćenjem i racionalnom upotrebom tih resursa u oblasti energetike.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3" w:name="str_45"/>
      <w:bookmarkEnd w:id="9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saradnje sa lokalnom samoupravom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4" w:name="clan_47"/>
      <w:bookmarkEnd w:id="9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Saradnja sa lokalnom samoupravom realizuje se na osnovu programa saradnje sa lokalnom samoupravom, koji čini deo školskog programa.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5" w:name="str_46"/>
      <w:bookmarkEnd w:id="9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saradnje sa porodicom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6" w:name="clan_48"/>
      <w:bookmarkEnd w:id="9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podstiče i neguje partnerski odnos sa roditeljima, odnosno drugim zakonskim zastupnicima učenika, zasnovan na principima međusobnog razumevanja, poštovanja i poverenja.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Programom saradnje sa porodicom, škola definiše oblasti, sadržaj i oblike saradnje sa roditeljima, odnosno drugim zakonskim zastupnicima dece i učenika, koji obuhvataju </w:t>
      </w:r>
      <w:r w:rsidRPr="00CA2825">
        <w:rPr>
          <w:rFonts w:ascii="Arial" w:eastAsia="Times New Roman" w:hAnsi="Arial" w:cs="Arial"/>
          <w:lang w:eastAsia="sr-Latn-RS"/>
        </w:rPr>
        <w:lastRenderedPageBreak/>
        <w:t>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Program saradnje sa porodicom obuhvata i organizaciju otvorenog dana škole svakog meseca, kada roditelji, odnosno drugi zakonski zastupnici mogu da prisustvuju obrazovno-vaspitnom radu.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Mišljenje roditelja, odnosno drugog zakonskog zastupnika, dobijeno kao rezultat anketiranja, uzima se u obzir u postupku vrednovanja kvaliteta rada škole.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7" w:name="str_47"/>
      <w:bookmarkEnd w:id="9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Izleti, ekskurzije i nastava u prirodi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8" w:name="clan_49"/>
      <w:bookmarkEnd w:id="9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može da planira i organizuje izlete, ekskurzije i nastavu u prirodi, na način i pod uslovima utvrđenim planom i programom nastave i učenja.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Program izleta, ekskurzija i nastave u prirodi sastavni je deo školskog programa i godišnjeg plana rada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9" w:name="str_48"/>
      <w:bookmarkEnd w:id="9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Školska biblioteka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0" w:name="clan_50"/>
      <w:bookmarkEnd w:id="10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Školska biblioteka je mesto bibliotečko-informacione, vaspitno-obrazovne i kulturne aktivnosti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Škola je dužna da ima školsku biblioteku, u skladu sa zakonom. Muzička i baletska škola ima nototeku, a baletska škola i medijateku.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Program rada školske biblioteke sastavni je deo školskog programa.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1" w:name="str_49"/>
      <w:bookmarkEnd w:id="10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Dečje i učeničke organizacije u školi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2" w:name="clan_51"/>
      <w:bookmarkEnd w:id="10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3" w:name="str_50"/>
      <w:bookmarkEnd w:id="10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Vođenje letopisa i predstavljanje rada škole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4" w:name="clan_52"/>
      <w:bookmarkEnd w:id="10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je dužna da vodi letopis za svaku školsku godinu.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Letopis sadrži podatke o aktivnostima škole i realizaciji obrazovno-vaspitnog rada, kao i druge podatke od značaja za predstavljanje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letopis objavljuje na svojoj internet strani do 1. oktobra za prethodnu školsku godinu.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je dužna da ima svoju internet stranu.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5" w:name="str_51"/>
      <w:bookmarkEnd w:id="10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Učeničke zadruge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6" w:name="clan_53"/>
      <w:bookmarkEnd w:id="10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Rad učeničke zadruge uređuje se statutom škole i pravilima za rad zadruge,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Učenička zadruga se upisuje u registar zadruga shodnom primenom odredaba zakona kojim se uređuje registracija zadruga.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Sadržinu osnivačkog akta, sticanje i prestanak statusa zadrugara, upravljanje i način rada učeničke zadruge, bliže uređuje ministar.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7" w:name="str_52"/>
      <w:bookmarkEnd w:id="10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Obrazovanje u inostranstvu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8" w:name="clan_54"/>
      <w:bookmarkEnd w:id="10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 decu građana Republike Srbije u inostranstvu može da se organizuje nastava na srpskom jeziku po posebnom programu, u skladu sa Zakonom.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09" w:name="str_53"/>
      <w:bookmarkEnd w:id="109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V UČENICI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0" w:name="str_54"/>
      <w:bookmarkEnd w:id="11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Upis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1" w:name="clan_55"/>
      <w:bookmarkEnd w:id="11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Upisom u prvi razred dete stiče svojstvo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prvi razred osnovne škole upisuje se svako dete koje do početka školske godine ima najmanje šest i po, a najviše sedam i po godina.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Uz dokumentaciju potrebnu za upis, roditelj dostavlja i dokaz o zdravstvenom pregledu deteta.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Ispitivanje dece sa motoričkim i čulnim smetnjama vrši se uz primenu oblika ispitivanja na koji dete može optimalno da odgovori.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Dete starosti od šest do šest i po godina upisuje se u prvi razred nakon provere spremnosti za polazak u školu. Škola je dužna da organizuje proveru spremnosti.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Proveru spremnosti deteta vrši psiholog, odnosno pedagog škole primenom standardnih postupaka i instrumenata, preporučenih od nadležnog zavoda, odnosno ovlašćene stručne organizacije.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postupku provere spremnosti na osnovu mišljenja psihologa, odnosno pedagoga škola može da preporuči: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1) upis deteta u prvi razred;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2) upis deteta u školu nakon godinu dana, uz pohađanje pripremnog predškolskog programa.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Prethodnu proveru znanja obavlja tim sastavljen od nastavnika razredne nastave, odnosno predmetne nastave pedagoga i psihologa škole uvažavajući standarde postignuća i ceneći najbolji interes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je dužna da upiše svako dete sa područja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može da upiše i dete sa područja druge škole, na zahtev roditelja, u skladu sa prostornim i kadrovskim mogućnostima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2" w:name="str_55"/>
      <w:bookmarkEnd w:id="11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Upis u školu za obrazovanje učenika sa smetnjama u razvoju i invaliditetom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3" w:name="clan_56"/>
      <w:bookmarkEnd w:id="11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4" w:name="str_56"/>
      <w:bookmarkEnd w:id="11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Upis u muzičku, odnosno baletsku školu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5" w:name="clan_57"/>
      <w:bookmarkEnd w:id="11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57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koji nije završio prvi ciklus osnovne muzičke, odnosno osnovne baletske škole može da se upiše u drugi ciklus nakon položenog ispita za proveru znanja.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osnovne muzičke ili osnovne baletske škole može da nastavi sticanje muzičkog, odnosno baletskog obrazovanja i vaspitanja po jedinstvenom školskom programu za talente, ako se utvrdi da ima izuzetne, odnosno posebne muzičke, odnosno baletske sposobnosti.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6" w:name="str_57"/>
      <w:bookmarkEnd w:id="11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Odgovornost za upis i redovno pohađanje nastave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7" w:name="clan_58"/>
      <w:bookmarkEnd w:id="11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Roditelj, odnosno drugi zakonski zastupnik odgovoran je za upis deteta u školu, za redovno pohađanje nastave i obavljanje drugih školskih obaveza.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Ako roditelj, odnosno drugi zakonski zastupnik po prijemu obaveštenja iz stava 3. ovog člana ne obezbedi da u roku od tri dana učenik nastavi redovno da pohađa nastavu ili ne obavesti školu o razlozima izostajanja učenika, škola odmah obaveštava jedinicu lokalne samouprave i nadležnu ustanovu socijalne zaštite.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8" w:name="str_58"/>
      <w:bookmarkEnd w:id="11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Vreme provedeno u školi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9" w:name="clan_59"/>
      <w:bookmarkEnd w:id="11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59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u prvom ciklusu ima obavezne predmete, izborne programe i aktivnosti do 20 sati nedeljno.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u drugom ciklusu ima obavezne predmete, izborne programe i aktivnosti do 25 sati nedeljno.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U nedeljni broj sati iz st. 2-4. ovog člana ne uračunava se trajanje časova dopunske i dodatne nastave.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0" w:name="str_59"/>
      <w:bookmarkEnd w:id="12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Raspored i trajanje časa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1" w:name="clan_59a"/>
      <w:bookmarkEnd w:id="12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59a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u skladu sa planom i programom nastave i učenja vrši raspored obaveznih predmeta, izbornih programa i aktivnosti, odnosno utvrđuje raspored časova, uključujući i časove dodatne i dopunske nastave i čas odeljenjskog starešine.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koja organizuje redovnu poludnevnu nastavu u dve smene stara se da svi časovi iz stava 1. ovog člana budu utvrđeni rasporedom časova u okviru smene koju učenici pohađaju.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Raspored časova može da se menja u toku nastavne godine.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Čas nastave traje 45 minuta.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čas nastave može da traje duže ili kraće od 45 minuta, u skladu sa planom i programom nastave i učenja.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Trajanje časa nastave može se prilagoditi posebnim uslovima u kojima se ostvaruje obrazovno-vaspitni rad u određenom vremenskom periodu, uz saglasnost Ministarstva.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2" w:name="str_60"/>
      <w:bookmarkEnd w:id="12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Ocenjivanje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3" w:name="clan_60"/>
      <w:bookmarkEnd w:id="12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60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Nastavnik je dužan da redovno ocenjuje učenike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Praćenje razvoja, napredovanja i postignuća učenika obavlja se formativnim i sumativnim ocenjivanjem.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Ukoliko učenik stiče obrazovanje i vaspitanje po IOP-u 2, ocenjuje se na osnovu angažovanja i stepena ostvarenosti prilagođenih ciljeva i ishoda, u skladu sa IOP-om 2.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sa izuzetnim, odnosno posebnim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Učeniku se ne može umanjiti ocena iz obaveznog predmeta zbog neprimerenog ponašanja.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4" w:name="str_61"/>
      <w:bookmarkEnd w:id="12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Uspeh učenika i ocena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5" w:name="clan_61"/>
      <w:bookmarkEnd w:id="12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61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se ocenjuje iz obaveznog predmeta, izbornog programa i aktivnosti i iz vladanja, opisnom i brojčanom ocenom,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Ocena je javna i saopštava se učeniku sa obrazloženjem.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prvom razredu osnovnog obrazovanja i vaspitanja učenik se iz obaveznog predmeta, izbornih programa i aktivnosti ocenjuje opisnom ocenom.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Od drugog do osmog razreda učenik se iz obaveznog predmeta, izbornih programa i aktivnosti ocenjuje opisno i brojčano.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Brojčana ocena iz obaveznog predmeta je: odličan (5), vrlo dobar (4), dobar (3), dovoljan (2) i nedovoljan (1). Ocena nedovoljan (1) je neprelazna.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Zaključna ocena iz obaveznog predmeta utvrđuje se na kraju prvog i drugog polugodišta.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Zaključna ocena iz obaveznog predmeta za učenika prvog razreda je opisna i iskazuje se kao napredovanje učenika u ostvarivanju ishoda, angažovanje i preporuka.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prvom razredu zaključne ocene iz obaveznih predmeta i iz izbornih programa i aktivnosti unose se u đačku knjižicu i učenik prelazi u naredni razred.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Zaključna ocena iz obaveznog predmeta za učenika od drugog do osmog razreda je brojčana.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Učeniku koji nije ocenjen najmanje četiri puta iz obaveznog predmeta i izbornog programa drugi strani jezik u toku polugodišta, odnosno najmanje dva puta u toku polugodišta ukoliko </w:t>
      </w:r>
      <w:r w:rsidRPr="00CA2825">
        <w:rPr>
          <w:rFonts w:ascii="Arial" w:eastAsia="Times New Roman" w:hAnsi="Arial" w:cs="Arial"/>
          <w:lang w:eastAsia="sr-Latn-RS"/>
        </w:rPr>
        <w:lastRenderedPageBreak/>
        <w:t xml:space="preserve">je nedeljni fond obaveznog predmeta, izbornog programa i aktivnosti jedan čas, ne može da se utvrdi zaključna ocena.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Ako nastavnik iz bilo kojih razloga nije u mogućnosti da organizuje čas iz stava 16. ovog člana, škola je dužna da obezbedi odgovarajuću stručnu zamenu.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Kada obavezni predmet sadrži module, zaključna ocena se izvodi na osnovu pozitivnih ocena svih modula u okviru predmeta.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6" w:name="str_62"/>
      <w:bookmarkEnd w:id="12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Opšti uspeh učenika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7" w:name="clan_62"/>
      <w:bookmarkEnd w:id="12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drugog razreda.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Opšti uspeh učenika upućenih na razredni, odnosno popravni ispit utvrđuje se nakon obavljenog razrednog, odnosno popravnog ispita, a najkasnije do 31. avgusta tekuće školske godine.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Opšti uspeh učenika je: odličan, vrlo dobar, dobar, dovoljan i nedovoljan.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je postigao opšti uspeh: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odličan - ako ima srednju ocenu najmanje 4,50;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vrlo dobar - ako ima srednju ocenu od 3,50 zaključno sa 4,49;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3) dobar - ako ima srednju ocenu od 2,50 zaključno sa 3,49;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4) dovoljan uspeh - ako ima srednju ocenu do 2,49.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8" w:name="str_63"/>
      <w:bookmarkEnd w:id="12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Ocenjivanje vladanja učenika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9" w:name="clan_63"/>
      <w:bookmarkEnd w:id="12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Vladanje učenika u prvom razredu osnovnog obrazovanja i vaspitanja ocenjuje se opisno u toku i na kraju polugodišta.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Zaključna ocena iz vladanja učenika iz stava 1. ovog člana jeste: primerno; vrlo dobro; dobro; zadovoljavajuće i nezadovoljavajuće i ne utiče na opšti uspeh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Vladanje učenika od drugog do osmog razreda osnovnog obrazovanja i vaspitanja ocenjuje se brojčano u toku i na kraju polugodišta.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Ocena iz vladanja iz stava 3. ovog člana jeste brojčana, i to: primerno (5), vrlo dobro (4), dobro (3), zadovoljavajuće (2) i nezadovoljavajuće (1), i utiče na opšti uspeh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 ocenu iz vladanja ne utiču ocene iz obaveznog predmeta, izbornih programa i aktivnosti.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Zaključnu ocenu iz vladanja na predlog odeljenjskog starešine utvrđuje odeljenjsko veće.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0" w:name="str_64"/>
      <w:bookmarkEnd w:id="13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Dodatna podrška u obrazovanju i vaspitanju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1" w:name="clan_64"/>
      <w:bookmarkEnd w:id="13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Liste lica i škola iz stava 6. ovog člana utvrđuje ministar.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Liste iz stava 7. ovog člana objavljuju se na zvaničnoj internet strani Ministarstva.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2" w:name="str_65"/>
      <w:bookmarkEnd w:id="13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Oslobađanje od nastave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3" w:name="clan_65"/>
      <w:bookmarkEnd w:id="13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može biti privremeno ili za određenu školsku godinu oslobođen od praktičnog dela nastave fizičkog i zdravstvenog vaspitanja u celini ili delimično.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Direktor donosi odluku o oslobađanju učenika od praktičnog dela nastave fizičkog i zdravstvenog vaspitanja na osnovu predloga izabranog lekara.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koji je oslobođen praktičnog dela nastave fizičkog i zdravstvenog vaspitanja ocenjuje se na osnovu teorijskih znanja, u skladu sa programom predmeta.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4" w:name="str_66"/>
      <w:bookmarkEnd w:id="13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Pohvaljivanje i nagrađivanje učenika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5" w:name="clan_66"/>
      <w:bookmarkEnd w:id="13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koji se ističe u učenju i vladanju pohvaljuje se ili nagrađuje.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Opštim aktom škole određuju se uslovi i način za dodeljivanje pohvala i nagrada, kao i za izbor učenika generacije.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Vrste diploma, odnosno nagrada i bliže uslove za njihovo dodeljivanje propisuje ministar.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6" w:name="str_67"/>
      <w:bookmarkEnd w:id="13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Brže napredovanje učenika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7" w:name="clan_67"/>
      <w:bookmarkEnd w:id="13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koji se ističe znanjem i sposobnostima može da završi školu u roku kraćem od osam godina.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toku jedne školske godine učenik može da završi dva razreda.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Nastavničko veće utvrđuje ispunjenost uslova za brže napredovanje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Uslove i postupak napredovanja učenika propisuje ministar.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8" w:name="str_68"/>
      <w:bookmarkEnd w:id="13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Učenički parlament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9" w:name="clan_68"/>
      <w:bookmarkEnd w:id="13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Za učenike sedmog i osmog razreda organizuje se učenički parlament,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Učenički parlament na kraju svake školske godine dostavlja izveštaj o svom radu školskom odboru i savetu roditelja škole.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0" w:name="str_69"/>
      <w:bookmarkEnd w:id="14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Prevoz i ishrana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1" w:name="clan_69"/>
      <w:bookmarkEnd w:id="14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koji je nastanjen na udaljenosti većoj od četiri kilometra od sedišta škole ima pravo na besplatan prevoz.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sa smetnjama u razvoju i invaliditetom ima pravo na besplatan prevoz bez obzira na udaljenost njegovog prebivališta od škole.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 okviru školskog objekta, u saradnji sa savetom roditelja škole, organizuje ishranu za učenike.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 dogovoru sa jedinicom lokalne samouprave i donatorima može da obezbedi za sve učenike besplatnu ishranu u celini ili delimično.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Bliže uslove za organizovanje, ostvarivanje i praćenje ishrane učenika u osnovnoj školi propisuje ministar i ministar nadležan za poslove zdravlja.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42" w:name="str_70"/>
      <w:bookmarkEnd w:id="142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VI ISPITI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3" w:name="str_71"/>
      <w:bookmarkEnd w:id="14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Vrste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4" w:name="clan_70"/>
      <w:bookmarkEnd w:id="14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Uspeh učenika ocenjuje se i na ispitu.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školi se polažu popravni, razredni, završni ispit, ispit iz stranog jezika i drugi ispiti.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Ispiti iz stava 2. ovog člana, osim završnog ispita, polažu se pred ispitnom komisijom od tri člana od kojih su najmanje dva stručna za predmet.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Ispitnu komisiju obrazuje direktor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Ako škola nema potreban broj stručnih lica za odgovarajući predmet angažuje se stručno lice iz druge škole.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Način i vreme polaganja razrednih, popravnih ispita, ispita iz stranog jezika i drugih ispita uređuje se opštim aktom škole.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5" w:name="str_72"/>
      <w:bookmarkEnd w:id="14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Razredni ispit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6" w:name="clan_71"/>
      <w:bookmarkEnd w:id="14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Razredni ispit polaže učenik koji nije ocenjen iz jednog ili više predmeta, izbornog programa ili aktivnosti.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7" w:name="str_73"/>
      <w:bookmarkEnd w:id="14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Popravni ispit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8" w:name="clan_72"/>
      <w:bookmarkEnd w:id="14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koji polaže popravni ispit obavezan je da pohađa pripremnu nastavu, koju je škola dužna da organizuje neposredno pre polaganja popravnog ispita.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koji položi popravni ispit završava razred.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osmog razreda osnovnog obrazovanja i vaspitanja koji položi popravni ispit, stiče pravo da polaže završni ispit u osnovnom obrazovanju i vaspitanju u propisanim rokovima.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9" w:name="str_74"/>
      <w:bookmarkEnd w:id="14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Ispit iz stranog jezika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0" w:name="clan_73"/>
      <w:bookmarkEnd w:id="15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Učenik može da polaže ispit iz stranog jezika koji nije izučavao u školi.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Ispit iz stava 1. ovog člana polaže se po propisanom programu nastave i učenja za određeni razred.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izdaje učeniku uverenje o položenom ispitu.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Ispit iz stranog jezika može da se polaže i u drugoj školi, koja ostvaruje program tog jezika.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Ocena o položenom ispitu iz stranog jezika unosi se u propisanu evidenciju.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1" w:name="str_75"/>
      <w:bookmarkEnd w:id="15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Završni ispit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2" w:name="clan_74"/>
      <w:bookmarkEnd w:id="15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Nakon završenog osmog razreda učenik polaže završni ispit pisanim putem - rešavanjem testova.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Završni ispit učenik osmog razreda polaže na jeziku na kojem je ostvarivao obrazovno-vaspitni rad.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Izuzetno, završni ispit učenik osmog razreda, na zahtev roditelja, može da polaže na drugom jeziku ako je to u najboljem interesu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Programom završnog ispita određuju se nastavni predmeti iz kojih učenik polaže završni ispit.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Prilagođavanje završnog ispita za učenike kojima je potrebna dodatna podrška vrši se u skladu sa vrstom potrebne dodatne podrške.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Polaganjem završnog ispita učenik stiče pravo na upis u srednju školu, u skladu sa Zakonom i zakonom koji uređuje oblast srednjeg obrazovanja i vaspitanja.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Regularnost završnog ispita obezbeđuje direktor.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53" w:name="str_76"/>
      <w:bookmarkEnd w:id="153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VII VREDNOVANJE OBRAZOVNO-VASPITNOG RADA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4" w:name="str_77"/>
      <w:bookmarkEnd w:id="15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Vrednovanje kvaliteta rada škole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5" w:name="clan_75"/>
      <w:bookmarkEnd w:id="15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Vrednovanje kvaliteta rada škole ostvaruje se kao samovrednovanje i spoljašnje vrednovanje kvaliteta.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Samovrednovanje i spoljašnje vrednovanje vrši se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 osnovu rezultata vrednovanja kvaliteta rada, škola sačinjava plan za unapređivanje kvaliteta rada u oblastima definisanim standardima kvaliteta rada ustanova.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Plan za unapređivanje kvaliteta rada sastavni je deo razvojnog plana škole.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6" w:name="str_78"/>
      <w:bookmarkEnd w:id="15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Državno ispitivanje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7" w:name="clan_76"/>
      <w:bookmarkEnd w:id="15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Ostvarenost standarda postignuća učenika u toku osnovnog obrazovanja i vaspitanja proverava se i državnim ispitivanjem na uzorku škola i učenika.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je dužan da učestvuje u državnom ispitivanju.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Direktor je dužan da obezbedi uslove za ispitivanje i regularnost ispitivanja.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Rezultati državnog ispitivanja ne utiču na ocene, odnosno na opšti uspeh učenika.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Bliže uslove za sprovođenje državnog ispitivanja utvrđuje ministar.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rezultate koristi za unapređivanje svog razvojnog plana, školskog programa, plana stručnog usavršavanja i napredovanja nastavnika.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8" w:name="str_79"/>
      <w:bookmarkEnd w:id="15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Međunarodno ispitivanje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9" w:name="clan_77"/>
      <w:bookmarkEnd w:id="15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77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učestvuje u međunarodnim ispitivanjima na osnovu međunarodnih ugovora, uz saglasnost Ministarstva.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Rezultati međunarodnih ispitivanja koriste se za procenu stanja i napretka obrazovanja u Republici Srbiji.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0" w:name="str_80"/>
      <w:bookmarkEnd w:id="160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VIII ŠTRAJK ZAPOSLENIH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1" w:name="clan_78"/>
      <w:bookmarkEnd w:id="16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Zaposleni u školi ostvaruju pravo na štrajk u skladu sa Zakonom, ovim zakonom i zakonom kojim se uređuje štrajk.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2" w:name="clan_79"/>
      <w:bookmarkEnd w:id="16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Ako nastavnici, odnosno stručni saradnici škole učestvuju u štrajku ne obezbeđujući minimum procesa rada iz stava 2. ovog člana, direktor škole pokreće disciplinski postupak.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Nastavniku, odnosno stručnom saradniku za povredu obaveze iz stava 2. ovog člana izriče se mera prestanka radnog odnosa.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Direktor škole za vreme štrajka organizovanog protivno odredbi stava 2. ovog člana, dužan je da obezbedi ostvarivanje nastave i obavljanje ispita dok traje štrajk.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3" w:name="str_81"/>
      <w:bookmarkEnd w:id="163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IX EVIDENCIJA I JAVNE ISPRAVE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4" w:name="str_82"/>
      <w:bookmarkEnd w:id="16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Vrste evidencija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5" w:name="clan_80"/>
      <w:bookmarkEnd w:id="16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vodi evidenciju o: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učeniku, odnosno detetu;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uspehu učenika;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3) ispitima;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4) obrazovno-vaspitnom radu;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5) zaposlenom.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6" w:name="str_83"/>
      <w:bookmarkEnd w:id="16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učeniku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7" w:name="clan_81"/>
      <w:bookmarkEnd w:id="16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Evidenciju o učeniku čine podaci kojima se određuje njegov identitet (lični podaci), jedinstven obrazovni broj (u daljem tekstu: JOB), obrazovni, socijalni i zdravstveni status, kao i podaci o preporučenoj i pruženoj dodatnoj obrazovnoj, zdravstvenoj i socijalnoj podršci.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Izjašnjenje o nacionalnoj pripadnosti nije obavezno.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JOB predstavlja individualnu i neponovljivu oznaku koja se sastoji od 16 karaktera i dodeljuje se učeniku, u skladu sa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Podatak o JOB-u unosi se u evidenciju koju ustanova vodi u štampanom i/ili elektronskom obliku, kao i obrasce javnih isprava koje izdaje u skladu sa Zakonom i ovim zakonom.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Podatak kojim se određuje zdravstveni status učenika, odnosno deteta je podatak o tome da li je učenik obuhvaćen primarnom zdravstvenom zaštitom.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Podaci o preporučenoj i pruženoj dodatnoj obrazovnoj, zdravstvenoj i socijalnoj podršci su podaci koje dostavlja interresorna komisija koja vrši procenu potreba i podaci o njihovoj ostvarenosti.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8" w:name="str_84"/>
      <w:bookmarkEnd w:id="16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uspehu učenika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9" w:name="clan_82"/>
      <w:bookmarkEnd w:id="16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0" w:name="str_85"/>
      <w:bookmarkEnd w:id="17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ispitima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1" w:name="clan_83"/>
      <w:bookmarkEnd w:id="17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2" w:name="str_86"/>
      <w:bookmarkEnd w:id="17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obrazovno-vaspitnom radu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3" w:name="clan_84"/>
      <w:bookmarkEnd w:id="17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4" w:name="str_87"/>
      <w:bookmarkEnd w:id="17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zaposlenima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5" w:name="clan_85"/>
      <w:bookmarkEnd w:id="17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6" w:name="str_88"/>
      <w:bookmarkEnd w:id="17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Način prikupljanja podataka za evidenciju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7" w:name="clan_86"/>
      <w:bookmarkEnd w:id="17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Podaci za evidenciju obrađuju se u skladu sa zakonom.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8" w:name="str_89"/>
      <w:bookmarkEnd w:id="17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Vođenje evidencije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9" w:name="clan_87"/>
      <w:bookmarkEnd w:id="17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Prikupljeni podaci čine osnov za vođenje evidencije.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 školi može da se vodi evidencija elektronski, u okviru jedinstvenog informacionog sistema prosvete i na obrascima,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Vrstu, naziv, sadržaj i izgled obrazaca evidencija i javnih isprava i način njihovog vođenja, popunjavanja i izdavanja, propisuje ministar, u skladu sa Zakonom i ovim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Evidencija se vodi na srpskom jeziku, ćiriličkim pismom i latiničkim pismom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Kada se obrazovno-vaspitni rad ostvaruje i na jeziku nacionalne manjine, evidencija se vodi i na jeziku i pismu te nacionalne manjine.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koja ostvaruje pripremni predškolski program vodi evidenciju u skladu sa zakonom kojim se uređuje predškolsko vaspitanje i obrazovanje.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0" w:name="str_90"/>
      <w:bookmarkEnd w:id="18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Obrada podataka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1" w:name="clan_88"/>
      <w:bookmarkEnd w:id="18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88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Podatke u evidencijama prikuplja škola.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Direktor škole se stara i odgovoran je za blagovremen i tačan unos podataka i održavanje ažurnosti evidencija i bezbednost podataka, bez obzira na način njihovog vođenja.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2" w:name="str_91"/>
      <w:bookmarkEnd w:id="18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Rokovi čuvanja podataka u evidenciji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3" w:name="clan_89"/>
      <w:bookmarkEnd w:id="18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89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Svi ostali podaci iz čl. 81. do 84. ovog zakona čuvaju se deset godina.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Podaci iz evidencije o zaposlenima čuvaju se deset godina.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4" w:name="str_92"/>
      <w:bookmarkEnd w:id="18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Javne isprave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5" w:name="clan_90"/>
      <w:bookmarkEnd w:id="18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Na osnovu podataka unetih u evidenciju škola izdaje javne isprave.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 xml:space="preserve">Javne isprave, u smislu ovog zakona, jesu: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đačka knjižica;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prevodnica;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3) svedočanstvo o završenom razredu prvog ciklusa za učenike koji odlaze u inostranstvo i za odrasle;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4) svedočanstvo o svakom završenom razredu drugog ciklusa;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5) uverenje o položenom ispitu iz stranog jezika;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6) svedočanstvo o završenom osnovnom obrazovanju i vaspitanju;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7) uverenje o obavljenom završnom ispitu.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upisanom učeniku, na početku školske godine, izdaje đačku knjižicu, a prilikom ispisivanja - prevodnicu.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 prelazi iz jedne u drugu školu na osnovu prevodnice.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učeniku prilikom ispisivanja izdaje prevodnicu.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koja ostvaruje pripremni predškolski program izdaje javnu ispravu, u skladu sa zakonom kojim se uređuje predškolsko vaspitanje i obrazovanje.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Sadržaj obrazaca javnih isprava propisuje ministar i odobrava njihovo izdavanje.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6" w:name="str_93"/>
      <w:bookmarkEnd w:id="18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Duplikat javne isprave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7" w:name="clan_91"/>
      <w:bookmarkEnd w:id="18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Škola izdaje duplikat javne isprave na propisanom obrascu, posle oglašavanja originala javne isprave nevažećim u "Službenom glasniku Republike Srbije".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izdaje uverenje o činjenicama o kojima vodi evidenciju, u nedostatku propisanog obrasca, u skladu sa zakonom.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8" w:name="clan_92"/>
      <w:bookmarkEnd w:id="18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9" w:name="str_94"/>
      <w:bookmarkEnd w:id="18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Pečat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0" w:name="clan_93"/>
      <w:bookmarkEnd w:id="19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Verodostojnost javne isprave škola overava pečatom,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Statutom škole određuje se lice odgovorno za upotrebu i čuvanje pečata.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1" w:name="str_95"/>
      <w:bookmarkEnd w:id="19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Utvrđivanje stečenog obrazovanja i vaspitanja u nedostatku evidencije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2" w:name="clan_94"/>
      <w:bookmarkEnd w:id="19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Zahtev sadrži dokaze na osnovu kojih može da se utvrdi da je lice steklo osnovno obrazovanje i vaspitanje i potvrdu da je evidencija, odnosno arhivska građa uništena ili nestala.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3" w:name="clan_95"/>
      <w:bookmarkEnd w:id="19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Rešenje o utvrđivanju stečenog osnovnog obrazovanja i vaspitanja donosi nadležni sud u vanparničnom postupku,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Rešenje kojim se utvrđuje stečeno osnovno obrazovanje i vaspitanje zamenjuje svedočanstvo o završenom osnovnom obrazovanju i vaspitanju.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4" w:name="str_96"/>
      <w:bookmarkEnd w:id="194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Priznavanje stranih školskih isprava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5" w:name="clan_95a"/>
      <w:bookmarkEnd w:id="19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95a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Strani državljanin i lice bez državljanstva ima pravo da zahteva priznavanje strane školske isprave, ako za to ima pravni interes.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Stranu školsku ispravu priznaje ENIC/NARIC centar, u skladu sa Zakonom kojim se uređuje nacionalni okvir kvalifikacija Republike Srbije.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Čl. 96-99*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t>(Prestalo da važi)</w:t>
      </w:r>
      <w:r w:rsidRPr="00CA2825">
        <w:rPr>
          <w:rFonts w:ascii="Arial" w:eastAsia="Times New Roman" w:hAnsi="Arial" w:cs="Arial"/>
          <w:lang w:eastAsia="sr-Latn-RS"/>
        </w:rPr>
        <w:t xml:space="preserve"> 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6" w:name="str_97"/>
      <w:bookmarkEnd w:id="196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XI FINANSIRANJE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7" w:name="clan_100"/>
      <w:bookmarkEnd w:id="19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100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Sredstva za finansiranje delatnosti javne škole obezbeđuju se u skladu sa Zakonom.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Sredstva za obavljanje delatnosti privatne škole obezbeđuje osnivač.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8" w:name="str_98"/>
      <w:bookmarkEnd w:id="198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XII ODREDBE OVOG ZAKONA KOJE SE ODNOSE I NA OSNOVNO OBRAZOVANJE ODRASLIH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9" w:name="clan_101"/>
      <w:bookmarkEnd w:id="19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101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0" w:name="str_99"/>
      <w:bookmarkEnd w:id="200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XIII POVERAVANJE POSLOVA DRŽAVNE UPRAVE AUTONOMNOJ POKRAJINI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1" w:name="clan_102"/>
      <w:bookmarkEnd w:id="20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102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2" w:name="str_100"/>
      <w:bookmarkEnd w:id="202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XIV KAZNENE ODREDBE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3" w:name="clan_103"/>
      <w:bookmarkEnd w:id="20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103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Novčanom kaznom od 100.000,00 do 1.000.000,00 dinara kazniće se za prekršaj škola ako: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1) obavi ispit suprotno odredbama ovog zakona (čl. 70-74);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2) ne vodi propisanu evidenciju ili evidenciju vodi suprotno odredbama ovog zakona (čl. 80-89);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3) izda javnu ispravu suprotno odredbama ovog zakona (čl. 90-93).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Novčanom kaznom od 25.000,00 do 100.000,00 dinara za prekršaj iz stava 1. ovog člana kazniće se i direktor, odnosno odgovorno lice škole.</w:t>
      </w:r>
    </w:p>
    <w:p w:rsidR="00CA2825" w:rsidRPr="00CA2825" w:rsidRDefault="00CA2825" w:rsidP="00CA282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4" w:name="str_101"/>
      <w:bookmarkEnd w:id="204"/>
      <w:r w:rsidRPr="00CA2825">
        <w:rPr>
          <w:rFonts w:ascii="Arial" w:eastAsia="Times New Roman" w:hAnsi="Arial" w:cs="Arial"/>
          <w:sz w:val="31"/>
          <w:szCs w:val="31"/>
          <w:lang w:eastAsia="sr-Latn-RS"/>
        </w:rPr>
        <w:t>XV PRELAZNE I ZAVRŠNE ODREDBE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5" w:name="str_102"/>
      <w:bookmarkEnd w:id="205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Usklađivanje organizacije i akata škole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6" w:name="clan_104"/>
      <w:bookmarkEnd w:id="206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104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Škola će uskladiti svoju organizaciju i opšte akte sa odredbama ovog zakona u roku od šest meseci od dana stupanja na snagu ovog zakona.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Odredbe iz člana 31. ovog zakona primenjuju se sukcesivno počev od školske 2024/2025. godine prilikom formiranja odeljenja prvog razreda.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7" w:name="clan_104a"/>
      <w:bookmarkEnd w:id="207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104a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t>(Brisan)</w:t>
      </w:r>
      <w:r w:rsidRPr="00CA2825">
        <w:rPr>
          <w:rFonts w:ascii="Arial" w:eastAsia="Times New Roman" w:hAnsi="Arial" w:cs="Arial"/>
          <w:lang w:eastAsia="sr-Latn-RS"/>
        </w:rPr>
        <w:t xml:space="preserve"> 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8" w:name="str_103"/>
      <w:bookmarkEnd w:id="208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Rok za donošenje podzakonskih akata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9" w:name="clan_105"/>
      <w:bookmarkEnd w:id="209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105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Ministar će doneti podzakonske akte na osnovu ovlašćenja iz ovog zakona u roku od dve godine od dana početka primene ovog zakona.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Podzakonski akti doneti do stupanja na snagu ovog zakona primenjivaće se, ako nisu u suprotnosti sa ovim zakonom, do donošenja podzakonskih akata na osnovu ovog zakona.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0" w:name="str_104"/>
      <w:bookmarkEnd w:id="210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Prestanak važenja zakona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1" w:name="clan_106"/>
      <w:bookmarkEnd w:id="211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CA2825" w:rsidRPr="00CA2825" w:rsidRDefault="00CA2825" w:rsidP="00CA282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2" w:name="str_105"/>
      <w:bookmarkEnd w:id="212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Stupanje zakona na snagu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3" w:name="clan_107"/>
      <w:bookmarkEnd w:id="213"/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Srbije", a primenjuje se počev od školske 2013/2014. godine.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 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Samostalni članovi Zakona o izmenama i dopunama</w:t>
      </w:r>
      <w:r w:rsidRPr="00CA2825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t>("Sl. glasnik RS", br. 101/2017)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66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Podzakonski akti za sprovođenje ovog zakona doneće se u roku od dve godine od dana stupanja na snagu ovog zakona.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Do donošenja propisa iz stava 1. ovog člana primenjuju se propisi koji su važili do dana stupanja na snagu ovog zakona, ako nisu u suprotnosti sa ovim zakonom.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67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Srbije".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lastRenderedPageBreak/>
        <w:t> 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Samostalni članovi Zakona o izmenama i dopunama</w:t>
      </w:r>
      <w:r w:rsidRPr="00CA2825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t>("Sl. glasnik RS", br. 10/2019)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Podzakonski akti za sprovođenje ovog zakona doneće se u roku od dve godine od dana stupanja na snagu ovog zakona.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Do donošenja propisa iz stava 1. ovog člana primenjuju se propisi koji su važili do dana stupanja na snagu ovog zakona, ako nisu u suprotnosti sa ovim zakonom. 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Ovaj zakon stupa na snagu osmog dana od dana objavljivanja u "Službenom glasniku Republike Srbije".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> 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Samostalni član Zakona o izmenama i dopunama</w:t>
      </w:r>
      <w:r w:rsidRPr="00CA2825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CA2825" w:rsidRPr="00CA2825" w:rsidRDefault="00CA2825" w:rsidP="00CA28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A2825">
        <w:rPr>
          <w:rFonts w:ascii="Arial" w:eastAsia="Times New Roman" w:hAnsi="Arial" w:cs="Arial"/>
          <w:i/>
          <w:iCs/>
          <w:lang w:eastAsia="sr-Latn-RS"/>
        </w:rPr>
        <w:t>("Sl. glasnik RS", br. 92/2023)</w:t>
      </w:r>
    </w:p>
    <w:p w:rsidR="00CA2825" w:rsidRPr="00CA2825" w:rsidRDefault="00CA2825" w:rsidP="00CA282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82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CA2825" w:rsidRPr="00CA2825" w:rsidRDefault="00CA2825" w:rsidP="00CA28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825">
        <w:rPr>
          <w:rFonts w:ascii="Arial" w:eastAsia="Times New Roman" w:hAnsi="Arial" w:cs="Arial"/>
          <w:lang w:eastAsia="sr-Latn-RS"/>
        </w:rPr>
        <w:t xml:space="preserve">Ovaj zakon stupa na snagu narednog dana od dana objavljivanja u "Službenom glasniku Republike Srbije". </w:t>
      </w:r>
    </w:p>
    <w:p w:rsidR="00A32CA6" w:rsidRDefault="00A32CA6">
      <w:bookmarkStart w:id="214" w:name="_GoBack"/>
      <w:bookmarkEnd w:id="214"/>
    </w:p>
    <w:sectPr w:rsidR="00A3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25"/>
    <w:rsid w:val="00A32CA6"/>
    <w:rsid w:val="00C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F17D-9D82-4DAF-8E9A-A73DC77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82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CA282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CA282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CA28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CA282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CA282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825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CA2825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CA2825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CA2825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CA2825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CA2825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CA2825"/>
  </w:style>
  <w:style w:type="character" w:styleId="Hyperlink">
    <w:name w:val="Hyperlink"/>
    <w:basedOn w:val="DefaultParagraphFont"/>
    <w:uiPriority w:val="99"/>
    <w:semiHidden/>
    <w:unhideWhenUsed/>
    <w:rsid w:val="00CA2825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A2825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ingl">
    <w:name w:val="singl"/>
    <w:basedOn w:val="Normal"/>
    <w:rsid w:val="00CA2825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CA2825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CA282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CA282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CA282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0">
    <w:name w:val="normal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CA282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CA282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CA2825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CA2825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CA2825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CA2825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CA2825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CA282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CA28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CA2825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CA2825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CA28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CA2825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CA2825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CA282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CA282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CA2825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CA282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CA2825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CA2825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CA2825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CA2825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CA2825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CA2825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CA282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CA282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CA28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CA2825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CA282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CA282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CA2825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CA282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CA282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CA282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CA2825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CA2825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CA2825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CA2825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CA2825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CA2825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CA28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CA2825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CA2825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CA2825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CA2825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CA2825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CA2825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CA2825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CA2825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CA2825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CA2825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CA2825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tooltiptext">
    <w:name w:val="tooltiptext"/>
    <w:basedOn w:val="Normal"/>
    <w:rsid w:val="00C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oltiptext1">
    <w:name w:val="tooltiptext1"/>
    <w:basedOn w:val="Normal"/>
    <w:rsid w:val="00CA2825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13448</Words>
  <Characters>76660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2023-11-01T13:50:00Z</dcterms:created>
  <dcterms:modified xsi:type="dcterms:W3CDTF">2023-11-01T13:50:00Z</dcterms:modified>
</cp:coreProperties>
</file>