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002D2" w:rsidRPr="00E002D2" w:rsidTr="00E002D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002D2" w:rsidRPr="00E002D2" w:rsidRDefault="00E002D2" w:rsidP="00E002D2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bookmarkStart w:id="0" w:name="_GoBack"/>
            <w:bookmarkEnd w:id="0"/>
            <w:r w:rsidRPr="00E002D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ZAKON</w:t>
            </w:r>
          </w:p>
          <w:p w:rsidR="00E002D2" w:rsidRPr="00E002D2" w:rsidRDefault="00E002D2" w:rsidP="00E002D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E002D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OSNOVNOM OBRAZOVANJU I VASPITANJU</w:t>
            </w:r>
          </w:p>
          <w:p w:rsidR="00E002D2" w:rsidRPr="00E002D2" w:rsidRDefault="00E002D2" w:rsidP="00E002D2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E002D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55/2013, 101/2017, 10/2019, 27/2018 - dr. zakon i 129/2021)</w:t>
            </w:r>
          </w:p>
        </w:tc>
      </w:tr>
    </w:tbl>
    <w:p w:rsidR="00E002D2" w:rsidRPr="00E002D2" w:rsidRDefault="00E002D2" w:rsidP="00E00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002D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" w:name="str_1"/>
      <w:bookmarkEnd w:id="1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I UVODNE ODREDBE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str_2"/>
      <w:bookmarkEnd w:id="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Predmet Zakona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1"/>
      <w:bookmarkEnd w:id="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Ovim zakonom uređuje se osnovno obrazovanje i vaspitanje, kao deo jedinstvenog sistema obrazovanja i vaspitanja.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Termini izraženi u ovom zakonu u gramatičkom muškom rodu podrazumevaju prirodni ženski i muški rod lica na koja se odnose.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str_3"/>
      <w:bookmarkEnd w:id="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Delatnost osnovnog obrazovanja i vaspitanja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2"/>
      <w:bookmarkEnd w:id="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Osnovno obrazovanje i vaspitanje je delatnost od neposrednog društvenog interesa i ostvaruje se kao javna služba.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Obrazovno-vaspitni rad u smislu ovog zakona obuhvata nastavu i druge oblike organizovanog rada sa učenicima.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Delatnost osnovnog obrazovanja i vaspitanja obavlja osnovna škola (u daljem tekstu: škola), i to: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osnovna škola;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osnovna škola za obrazovanje odraslih;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3) osnovna muzička škola;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4) osnovna baletska škola;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5) osnovna škola za učenike sa smetnjama u razvoju i invaliditetom.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Delatnost osnovnog obrazovanja odraslih ostvaruje se u skladu sa Zakonom i posebnim zakonom koji uređuje oblast obrazovanja odraslih.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obavlja delatnost osnovnog obrazovanja i vaspitanja ostvarivanjem školskog programa, u školskom i drugom prostoru, organizovanjem izdvojenog odeljenja škole.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4"/>
      <w:bookmarkEnd w:id="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Pravo na osnovno obrazovanje i vaspitanje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Svako lice ima pravo na besplatno i kvalitetno osnovno obrazovanje i vaspitanje u javnoj školi.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javne škole može besplatno da koristi knjige, školski materijal, prevoz, ishranu, kao i smeštaj kada je to potrebno,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5"/>
      <w:bookmarkEnd w:id="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Obaveznost osnovnog obrazovanja i vaspitanja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5"/>
      <w:bookmarkEnd w:id="1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Osnovno obrazovanje i vaspitanje obavezno je i ostvaruje se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Pripremni predškolski program ostvaruje se u skladu sa zakonom i deo je obaveznog obrazovanja i vaspitanja.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6"/>
      <w:bookmarkEnd w:id="1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Roditelj, odnosno drugi zakonski zastupnik dužan je da obezbedi da njegovo dete upiše i redovno pohađa školu.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7"/>
      <w:bookmarkEnd w:id="1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Dete državljanin Republike Srbije ima pravo da osnovno obrazovanje i vaspitanje stiče u nacionalnoj školi.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8"/>
      <w:bookmarkEnd w:id="1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6"/>
      <w:bookmarkEnd w:id="1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Zadatak škole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9"/>
      <w:bookmarkEnd w:id="1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Lica koja obavljaju obrazovno-vaspitni rad i druga lica zaposlena u školi naročito će promovisati jednakost među svim učenicima i aktivno se suprotstavljati svim vrstama diskriminacije i nasilja.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str_7"/>
      <w:bookmarkEnd w:id="1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Obrazovanje i vaspitanje učenika sa smetnjama u razvoju i invaliditetom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0"/>
      <w:bookmarkEnd w:id="1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smetnjama u razvoju i invaliditetom ima pravo na individualni obrazovni plan,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str_8"/>
      <w:bookmarkEnd w:id="1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Obrazovanje i vaspitanje učenika sa izuzetnim, odnosno posebnim sposobnostima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1"/>
      <w:bookmarkEnd w:id="1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izuzetnim, odnosno posebnim sposobnostima ima pravo na individualni obrazovni plan koji omogućava da se njegov razvoj i napredovanje odvija prema sposobnostima i interesovanjima,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izuzetnim, odnosno posebnim sposobnostima upisan u prvi razred srednje muzičke, odnosno baletske škole, koji je završio sedmi razred osnovne škole ima pravo da polaganjem razrednih ispita završi školu.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izuzetnim, odnosno posebnim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str_9"/>
      <w:bookmarkEnd w:id="2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Jezik ostvarivanja obrazovno-vaspitnog rada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2"/>
      <w:bookmarkEnd w:id="2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Obrazovno-vaspitni rad ostvaruje se na srpskom jeziku i ćiriličkom pismu.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pripadnike nacionalne manjine obrazovno-vaspitni rad ostvaruje se na jeziku i pismu nacionalne manjine.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za pripadnike nacionalne manjine obrazovno-vaspitni rad može da se izvodi i dvojezično na jeziku i pismu nacionalne manjine i na srpskom jeziku.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Bliže uslove za ostvarivanje programa obrazovno-vaspitnog rada na stranom jeziku, odnosno dvojezično iz stava 7. ovog člana propisuje ministar.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Kada se obrazovanje stiče na jeziku nacionalne manjine, stranom jeziku ili dvojezično, učenje srpskog jezika je obavezno.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Obrazovno-vaspitni rad za učenike koji koriste znakovni jezik, odnosno posebno pismo ili druga tehnička rešenja ostvaruje se u skladu sa Zakonom.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2" w:name="str_10"/>
      <w:bookmarkEnd w:id="22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II ŠKOLA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3"/>
      <w:bookmarkEnd w:id="2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Prema programu obrazovanja i vaspitanja koji ostvaruje, škola može da bude nacionalna škola ili strana škola.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Plan i program nastave i učenja donet na osnovu Zakona ostvaruje nacionalna škola.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Strani program u skladu sa Zakonom ostvaruje strana škola.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4"/>
      <w:bookmarkEnd w:id="2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Prema osnivaču, škola može da bude javna škola ili privatna škola.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Republika Srbija, autonomna pokrajina ili jedinica lokalne samouprave je osnivač javne škole.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Drugo domaće i strano pravno ili fizičko lice je osnivač privatne škole.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str_11"/>
      <w:bookmarkEnd w:id="2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Javna škola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5"/>
      <w:bookmarkEnd w:id="2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Javna škola osniva se u skladu sa aktom o mreži škola.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Mreža škola treba da je racionalna i da obezbeđuje ostvarivanje jednakog prava na dostupnost obrazovanja i vaspitanja svim učenicima na određenom području.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str_12"/>
      <w:bookmarkEnd w:id="2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Privatna škola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clan_16"/>
      <w:bookmarkEnd w:id="2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Privatna škola osniva se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Ukoliko ima više osnivača privatne škole njihova međusobna prava i obaveze uređuju se ugovorom.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13"/>
      <w:bookmarkEnd w:id="2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Nacionalna i strana škola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17"/>
      <w:bookmarkEnd w:id="3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Nacionalna škola osniva se kao javna, a može da se osnuje i kao privatna škola.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Stranu školu osniva strana država, strano ili domaće pravno ili fizičko lice,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Javna isprava koju izdaje strana škola priznaje se i izjednačava sa javnom ispravom koju izdaje nacionalna škola, nakon sprovođenja postupka priznavanja strane školske isprave.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str_14"/>
      <w:bookmarkEnd w:id="3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Škola za obrazovanje učenika sa smetnjama u razvoju i invaliditetom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clan_18"/>
      <w:bookmarkEnd w:id="3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školi za obrazovanje učenika sa smetnjama u razvoju i invaliditetom školuju se deca bez obzira na vrstu smetnje.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str_15"/>
      <w:bookmarkEnd w:id="3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Škola posebne pedagoške orijentacije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clan_19"/>
      <w:bookmarkEnd w:id="3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19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str_16"/>
      <w:bookmarkEnd w:id="3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Izdvojeno odeljenje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clan_20"/>
      <w:bookmarkEnd w:id="3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koja ima rešenje o verifikaciji, može da obavlja delatnost van sedišta u izdvojenom odeljenju (objektu škole ili drugom prostoru) ako ispunjava uslove propisane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Nastava i drugi oblici obrazovno-vaspitnog rada van sedišta škole ostvaruju se uz uvažavanje demografskih, geografskih, ekonomskih i kulturnih specifičnosti.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može početi sa radom van sedišta, po dobijanju rešenja o verifikaciji za obavljanje delatnosti u izdvojenom odeljenju, u skladu sa Zakonom.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7" w:name="str_17"/>
      <w:bookmarkEnd w:id="37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 xml:space="preserve">III CILJEVI I ISHODI OSNOVNOG OBRAZOVANJA I VASPITANJA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str_18"/>
      <w:bookmarkEnd w:id="3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Ciljevi osnovnog obrazovanja i vaspitanja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clan_21"/>
      <w:bookmarkEnd w:id="3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Osnovni ciljevi osnovnog obrazovanja i vaspitanja jesu: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obezbeđivanje dobrobiti i podrška celovitom razvoju učenika;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obezbeđivanje podsticajnog i bezbednog okruženja za celoviti razvoj učenika, razvijanje nenasilnog ponašanja i uspostavljanje nulte tolerancije prema nasilju;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sveobuhvatna uključenost učenika u sistem obrazovanja i vaspitanja;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razvijanje i praktikovanje zdravih životnih stilova, svesti o važnosti sopstvenog zdravlja i bezbednosti, potrebe negovanja i razvoja fizičkih sposobnosti;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razvijanje svesti o značaju održivog razvoja, zaštite i očuvanja prirode i životne sredine i ekološke etike, zaštite i dobrobiti životinja;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6) kontinuirano unapređivanje kvaliteta procesa i ishoda obrazovanja i vaspitanja zasnovanog na proverenim naučnim saznanjima i obrazovnoj praksi;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7) razvijanje kompetencija za snalaženje i aktivno učešće u savremenom društvu koje se menja;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8) pun intelektualni, emocionalni, socijalni, moralni i fizički razvoj svakog učenika, u skladu sa njegovim uzrastom, razvojnim potrebama i interesovanjima;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9) razvijanje ključnih kompetencija za celoživotno učenje i međupredmetnih kompetencija u skladu sa razvojem savremene nauke i tehnologije;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11) osposobljavanje za donošenje valjanih odluka o izboru daljeg obrazovanja i zanimanja, sopstvenog razvoja i budućeg života;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12) razvijanje osećanja solidarnosti, razumevanja i konstruktivne saradnje sa drugima i negovanje drugarstva i prijateljstva;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13) razvijanje pozitivnih ljudskih vrednosti;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15) razvoj i poštovanje rasne, nacionalne, kulturne, jezičke, verske, rodne, polne i uzrasne ravnopravnosti, tolerancije i uvažavanje različitosti;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18) povećanje efikasnosti obrazovanja i vaspitanja i unapređivanje obrazovnog nivoa stanovništva Republike Srbije kao države zasnovane na znanju.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str_19"/>
      <w:bookmarkEnd w:id="4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Opšte međupredmetne kompetencije za kraj osnovnog obrazovanja i vaspitanja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clan_21a"/>
      <w:bookmarkEnd w:id="4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21a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Opšte međupredmetne kompetencije za kraj osnovnog obrazovanja i vaspitanja u Republici Srbiji su: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1) kompetencija za učenje;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odgovorno učešće u demokratskom društvu;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estetička kompetencija;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komunikacija;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odgovoran odnos prema okolini;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6) odgovoran odnos prema zdravlju;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7) preduzimljivost i orijentacija ka preduzetništvu;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8) rad sa podacima i informacijama;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9) rešavanje problema;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10) saradnja;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11) digitalna kompetencija.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str_20"/>
      <w:bookmarkEnd w:id="4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Ishodi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3" w:name="clan_22"/>
      <w:bookmarkEnd w:id="4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Nakon završetka osnovnog obrazovanja i vaspitanja učenici će: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imati usvojen integrisani sistem naučno zasnovanih znanja o prirodi i društvu i biti sposobni da tako stečena znanja primenjuju i razmenjuju;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biti funkcionalno pismeni u matematičkom, naučnom i finansijskom domenu;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4) umeti da efikasno i kritički koriste naučna znanja i tehnologiju, uz pokazivanje odgovornosti prema svom životu, životu drugih i životnoj sredini;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5) biti sposobni da razumeju različite forme umetničkog izražavanja i da ih koriste za sopstveno izražavanje;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6) biti osposobljeni za samostalno učenje;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7) biti sposobni da prikupljaju, analiziraju i kritički procenjuju informacije;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8) moći da identifikuju i rešavaju probleme i donose odluke koristeći kritičko i kreativno mišljenje i relevantna znanja;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9) biti spremni da prihvate izazove i promene uz odgovoran odnos prema sebi i svojim aktivnostima;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10) biti odgovorni prema sopstvenom zdravlju i njegovom očuvanju, primenjivati usvojene zdravstvene navike neophodne za aktivan i zdrav životni stil;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11) umeti da prepoznaju i uvaže ljudska i dečja prava i biti sposobni da aktivno učestvuju u njihovom ostvarivanju;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12) imati razvijeno osećanje pripadnosti sopstvenoj porodici, naciji i kulturi, poznavati sopstvenu tradiciju i doprinositi njenom očuvanju i razvoju;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13) znati i poštovati tradiciju, identitet i kulturu drugih zajednica i biti sposobni da sarađuju sa njihovim pripadnicima;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14) biti sposobni da efikasno i konstruktivno rade kao članovi tima, grupe, organizacije i zajednice.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4" w:name="str_21"/>
      <w:bookmarkEnd w:id="44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 xml:space="preserve">IV PROGRAMI I ORGANIZACIJA OBRAZOVNO-VASPITNOG RADA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5" w:name="str_22"/>
      <w:bookmarkEnd w:id="4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clan_23"/>
      <w:bookmarkEnd w:id="4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Obrazovno-vaspitni rad u školi ostvaruje se na osnovu školskog programa,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može da ostvaruje i: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školski program za obrazovanje odraslih;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školski program za muzičko obrazovanje;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školski program za baletsko obrazovanje;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4) individualni program srpskog jezika, odnosno jezika nacionalne manjine za učenike koji ne poznaju jezik na kojem se izvodi nastava;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predškolski program, odnosno pripremni predškolski program;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6) druge programe usmerene na unapređivanje i povećanje kvaliteta obrazovno-vaspitnog rada.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Izuzetno, osnovna muzička škola može da ostvaruje i program srednjeg muzičkog obrazovanja i vaspitanja,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za decu sa smetnjama u razvoju i invaliditetom ostvaruje obrazovno-vaspitni rad u skladu sa individualnim obrazovnim planom učenika.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7" w:name="clan_24"/>
      <w:bookmarkEnd w:id="4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E002D2">
        <w:rPr>
          <w:rFonts w:ascii="Arial" w:eastAsia="Times New Roman" w:hAnsi="Arial" w:cs="Arial"/>
          <w:i/>
          <w:iCs/>
          <w:lang w:eastAsia="sr-Latn-RS"/>
        </w:rPr>
        <w:lastRenderedPageBreak/>
        <w:t>(Brisano)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str_23"/>
      <w:bookmarkEnd w:id="4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Obavezni predmeti, izborni programi i aktivnosti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9" w:name="clan_25"/>
      <w:bookmarkEnd w:id="4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školi se izučavaju obavezni predmeti i izborni programi i aktivnosti propisani planom i programom nastave i učenja, prema školskom programu,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privatnoj školi, umesto izbornih programa i aktivnosti propisanih planom i programom nastave i učenja, škola može da realizuje druge programe i aktivnosti prema školskom programu.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0" w:name="str_24"/>
      <w:bookmarkEnd w:id="5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Razvojni plan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clan_26"/>
      <w:bookmarkEnd w:id="5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donosi razvojni plan u skladu sa Zakonom i ovim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mere unapređivanja obrazovno-vaspitnog rada na osnovu analize rezultata učenika na završnom ispitu;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mere prevencije nasilja i povećanja saradnje među učenicima, nastavnicima i roditeljima;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mere prevencije osipanja učenika;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druge mere usmerene na dostizanje ciljeva obrazovanja i vaspitanja koji prevazilaze sadržaj pojedinih nastavnih predmeta;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6) plan pripreme za završni ispit;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7) plan uključivanja škole u nacionalne i međunarodne razvojne projekte;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8) plan stručnog usavršavanja nastavnika, stručnih saradnika i direktora;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9) mere za uvođenje inovativnih metoda nastave, učenja i ocenjivanja učenika;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10) plan napredovanja i sticanja zvanja nastavnika i stručnih saradnika;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11) plan uključivanja roditelja, odnosno drugog zakonskog zastupnika u rad škole;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12) plan saradnje i umrežavanja sa drugim školama i ustanovama;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13) druga pitanja od značaja za razvoj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Razvojni plan sadrži kriterijume i merila za praćenje ostvarivanja razvojnog plana i služi kao oslonac za izradu školskog programa i godišnjeg plana rada škole.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str_25"/>
      <w:bookmarkEnd w:id="5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 i program nastave i učenja osnovnog obrazovanja i vaspitanja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clan_26a"/>
      <w:bookmarkEnd w:id="5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26a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Plan nastave i učenja u osnovnom obrazovanju i vaspitanju sadrži: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listu obaveznih predmeta i izbornih programa i aktivnosti po razredima;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ukupan godišnji fond časova po predmetima, programima i aktivnostima;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nedeljni fond časova po predmetima, programima i aktivnostima.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Program nastave i učenja u osnovnom obrazovanju i vaspitanju sadrži: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ciljeve osnovnog obrazovanja i vaspitanja;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ciljeve učenja predmeta, izbornih programa i aktivnosti po razredima;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opšte predmetne kompetencije;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specifične predmetne kompetencije;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ishode učenja;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6) obrazovne standarde za osnovno obrazovanje i vaspitanje;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7) ključne pojmove sadržaja svakog predmeta;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8) uputstvo za didaktičko-metodičko ostvarivanje programa;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9) uputstvo za formativno i sumativno ocenjivanje učenika;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10) način prilagođavanja programa muzičkog i baletskog obrazovanja i vaspitanja, obrazovanje i vaspitanje učenika sa smetnjama u razvoju i invaliditetom, učenika sa izuzetnim, odnosno posebnim sposobnostima, za obrazovanje i vaspitanje na jeziku nacionalne manjine i obrazovanje odraslih.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str_26"/>
      <w:bookmarkEnd w:id="5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Školski program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5" w:name="clan_27"/>
      <w:bookmarkEnd w:id="5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Osnovno obrazovanje i vaspitanje ostvaruje se na osnovu školskog programa.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Školski program se donosi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Nacionalni savet nacionalne manjine daje mišljenje na školski i vaspitni program ustanova za koje je utvrđeno da su od posebnog značaja za nacionalne manjine.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Pojedini delovi školskog programa inoviraju se u toku njegovog ostvarivanja.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objavljuje školski program u skladu sa Zakonom i opštim aktom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Školski program sadrži: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ciljeve školskog programa;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plan nastave i učenja osnovnog obrazovanja i vaspitanja;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programe obaveznih predmeta po razredima, sa načinima i postupcima za njihovo ostvarivanje;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izborne programe po razredima, sa načinima i postupcima za njihovo ostvarivanje;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programe aktivnosti po razredima, sa načinima i postupcima za njihovo ostvarivanje;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6) program dopunske i dodatne nastave;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7) program kulturnih aktivnosti škole;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8) program školskog sporta i sportsko-rekreativnih aktivnosti;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9) program zaštite od nasilja, zlostavljanja i zanemarivanja, program sprečavanja diskriminacije i programi prevencije drugih oblika rizičnog ponašanja;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10) program vannastavnih aktivnosti učenika;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11) program profesionalne orijentacije;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12) program zdravstvene zaštite;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13) program socijalne zaštite;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14) program zaštite životne sredine;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15) program saradnje sa lokalnom samoupravom;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16) program saradnje sa porodicom;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17) program izleta, ekskurzija i nastave u prirodi;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18) program rada školske biblioteke;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19) način ostvarivanja drugih oblasti razvojnog plana škole koji utiču na obrazovno-vaspitni rad.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Individualni obrazovni planovi svih učenika koji se obrazuju po individualnom obrazovnom planu čine prilog školskog programa.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Školski program, naročito u školi za obrazovanje učenika sa smetnjama u razvoju i invaliditetom, sadrži i: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način prilagođavanja rada i uslova u kojima se izvodi obrazovno-vaspitni rad;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2) način prilagođavanja ciljeva i ishoda, kao i sadržaja obrazovno-vaspitnog rada i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3) način ostvarivanja dodatne podrške za učenike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okviru školskog programa, za decu i učenike koji ne poznaju srpski jezik, škola može da realizuje i program za sticanje elementarnih znanja iz srpskog jezika.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str_27"/>
      <w:bookmarkEnd w:id="5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Načela izrade školskog programa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clan_28"/>
      <w:bookmarkEnd w:id="5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Školski program utemeljen je na načelima: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usmerenosti na procese i ishode učenja;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zasnovanosti na standardima, uz sistematsko praćenje i procenjivanje kvaliteta programa;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3) uvažavanja uzrasnih karakteristika u procesu sticanja znanja i veština, formiranja stavova i usvajanja vrednosti kod učenika;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horizontalne i vertikalne povezanosti u okviru predmeta i između različitih nastavnih predmeta;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poštovanja individualnih razlika među učenicima u pogledu načina učenja i brzine napredovanja, kao i mogućnosti ličnog izbora u slobodnim aktivnostima;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6) zasnovanosti na participativnim, kooperativnim, aktivnim i iskustvenim metodama nastave i učenja;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7) uvažavanja iskustva, učenja i znanja koja učenici stiču van škole i njihovo povezivanje sa sadržajima nastave;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8) razvijanja pozitivnog odnosa učenika prema školi i učenju, kao i podsticanja učenikovog interesovanja za učenje i obrazovanje u toku celog života;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9) korišćenja pozitivne povratne informacije, pohvale i nagrade kao sredstva za motivisanje učenika;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10) uvažavanje uzrasnih karakteristika u procesu psihofizičkog razvoja obezbeđivanjem uslova za život i rad u školi.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str_28"/>
      <w:bookmarkEnd w:id="5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Godišnji plan rada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9" w:name="clan_29"/>
      <w:bookmarkEnd w:id="5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Godišnjim planom rada škole utvrđuju se vreme, mesto, način, nosioci ostvarivanja školskog programa i druga pitanja od značaja za ostvarivanje školskog programa.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Godišnji plan rada škola donosi u skladu sa školskim kalendarom, razvojnim planom i školskim programom, do 15. septembra.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Ukoliko u toku školske godine dođe do promene nekog dela godišnjeg plana rada, škola donosi izmenu godišnjeg plana rada u odgovarajućem delu.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str_29"/>
      <w:bookmarkEnd w:id="6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Trajanje osnovnog obrazovanja i vaspitanja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clan_30"/>
      <w:bookmarkEnd w:id="6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Osnovno obrazovanje i vaspitanje ostvaruje se u trajanju od osam godina u dva obrazovna ciklusa, u skladu sa Zakonom, ovim zakonom i planom i programom nastave i učenja.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Prvi ciklus obuhvata prvi, drugi, treći i četvrti razred.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Drugi ciklus obuhvata peti, šesti, sedmi i osmi razred.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Osnovno muzičko obrazovanje i vaspitanje traje od četiri do šest godina i ostvaruje se u dva obrazovna ciklusa, u skladu sa planom i programom nastave i učenja donetim na osnovu Zakona.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Osnovno baletsko obrazovanje i vaspitanje traje četiri godine i ostvaruje se u dva obrazovna ciklusa, u skladu sa planom i programom nastave i učenja donetim na osnovu Zakona.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Osnovno muzičko obrazovanje i vaspitanje, osnovno baletsko obrazovanje i vaspitanje i osnovno obrazovanje odraslih stiče se pohađanjem nastave ili polaganjem ispita.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Muzičko, odnosno baletsko obrazovanje i vaspitanje za učenike sa izrazitim muzičkim, odnosno baletskim sposobnostima traje osam godina.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Trajanje osnovnog obrazovanja i vaspitanja može biti duže ili kraće od trajanja iz st. 1. i 7. ovog člana, u zavisnosti od postignuća i napredovanja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Učeniku koji je navršio 15 godina života prestaje obaveza pohađanja škole istekom te školske godine.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Učenik koji je navršio 15 godina života, a nije stekao osnovno obrazovanje i vaspitanje, može da nastavi sticanje obrazovanja po programu funkcionalnog osnovnog obrazovanja odraslih.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str_30"/>
      <w:bookmarkEnd w:id="6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Organizacija obrazovno-vaspitnog rada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clan_31"/>
      <w:bookmarkEnd w:id="6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31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Obrazovno-vaspitni rad organizuje se u odeljenju, u grupi i individualno.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Odeljenje istog razreda može da ima do 30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odeljenje istog razreda može da ima do 33 učenika uz saglasnost Ministarstva.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jednom odeljenju mogu da budu do dva učenika sa smetnjama u razvoju i invaliditetom.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Obrazovno-vaspitni rad od prvog do četvrtog razreda može da se organizuje i u kombinovanom odeljenju.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Obrazovno-vaspitni rad od petog do osmog razreda može da se organizuje i u kombinovanom odeljenju.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Kombinovano odeljenje sastavljeno od učenika dva razreda može da ima do 15 učenika, a odeljenje od tri ili četiri razreda do deset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predmete za koje je podela odeljenja na grupe predviđena planom i programom nastave i učenja organizuje se ostvarivanje obrazovno-vaspitnog rada u grupi.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u grupi može da se organizuje i ostvarivanje nastave izbornih programa i slobodnih nastavnih aktivnosti, ukoliko nije moguće organizovanje obrazovno-vaspitnog rada na nivou odeljenja.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Grupa iz stava 10. ovog člana, po pravilu, formira se na nivou razreda i ima najmanje 15, a najviše do 30 učenika. Obrazovno-vaspitni rad u grupi sa manje od 15 učenika organizuje se uz saglasnost ministra.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Izuzetno, grupa iz stava 10. ovog člana može da se formira na nivou ciklusa. Grupa sastavljena od učenika dva razreda može da ima do 15 učenika, a grupa od tri ili četiri razreda do deset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U muzičkoj i baletskoj školi obrazovno-vaspitni rad organizuje se u grupi, u klasi i individualno.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str_31"/>
      <w:bookmarkEnd w:id="6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5" w:name="clan_32"/>
      <w:bookmarkEnd w:id="6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Nastava je osnova obrazovno-vaspitnog procesa u školi.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Pored redovne nastave, koja može da se organizuje poludnevno i celodnevno, u školi se organizuje dopunska, dodatna i pripremna nastava.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učenike kojima je potrebna pomoć u savladavanju programa i učenju, škola organizuje dopunsku nastavu.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učenike od četvrtog do osmog razreda sa posebnim sposobnostima, sklonostima i interesovanjima za pojedine predmete, škola organizuje dodatnu nastavu.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učenike upućene na razredni i popravni ispit, škola organizuje pripremnu nastavu.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Pripremna nastava se organizuje pre početka ispitnog roka, u trajanju od najmanje pet radnih dana sa po dva časa dnevno za svaki predmet.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6" w:name="clan_33"/>
      <w:bookmarkEnd w:id="6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i/>
          <w:iCs/>
          <w:lang w:eastAsia="sr-Latn-RS"/>
        </w:rPr>
        <w:t>(Brisan)</w:t>
      </w:r>
      <w:r w:rsidRPr="00E002D2">
        <w:rPr>
          <w:rFonts w:ascii="Arial" w:eastAsia="Times New Roman" w:hAnsi="Arial" w:cs="Arial"/>
          <w:lang w:eastAsia="sr-Latn-RS"/>
        </w:rPr>
        <w:t xml:space="preserve">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7" w:name="str_32"/>
      <w:bookmarkEnd w:id="6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Razredna i predmetna nastava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8" w:name="clan_34"/>
      <w:bookmarkEnd w:id="6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Izuzetno, za učenike prvog ciklusa može da se organizuje predmetna nastava iz stranog jezika i izbornih programa, u skladu sa zakonom i planom i programom nastave i učenja.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clan_35"/>
      <w:bookmarkEnd w:id="6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je dužna da za učenike četvrtog razreda organizuje časove predmetne nastave radi upoznavanja učenika sa predmetnim nastavnicima koji će realizovati nastavu u petom razredu.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može, s istim ciljem i na isti način, da organizuje časove predmetne nastave i za učenike od prvog do trećeg razreda.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0" w:name="str_33"/>
      <w:bookmarkEnd w:id="7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Celodnevna nastava i produženi boravak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clan_36"/>
      <w:bookmarkEnd w:id="7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može da organizuje celodnevnu nastavu i produženi boravak kao posebne oblike obrazovno-vaspitnog rada, uz saglasnost Ministarstva.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Bliže uslove organizovanja celodnevne nastave i produženog boravaka propisuje ministar.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str_34"/>
      <w:bookmarkEnd w:id="7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Nastava za učenike na kućnom i bolničkom lečenju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clan_37"/>
      <w:bookmarkEnd w:id="7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može da organizuje obrazovno-vaspitni rad kao poseban oblik rada za učenike na dužem kućnom i bolničkom lečenju, uz saglasnost Ministarstva.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Roditelj, odnosno drugi zakonski zastupnik je dužan da o potrebi organizovanja nastave za učenika na dužem kućnom i bolničkom lečenju obavesti školu.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Način organizovanja nastave za učenike na dužem kućnom i bolničkom lečenju propisuje ministar.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str_35"/>
      <w:bookmarkEnd w:id="7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kod kuće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5" w:name="clan_38"/>
      <w:bookmarkEnd w:id="7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38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iz stava 2. ovog člana dužna je da organizuje polaganje razrednih ispita iz svih predmeta u skladu sa planom i programom nastave i učenja.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Osnovnoškolsko obrazovanje i vaspitanje kod kuće mora da obezbedi ostvarivanje propisanih ciljeva, ishoda i standarda postignuća.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vodi evidenciju o obrazovanju i vaspitanju učenika kod kuće.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Bliže uslove za ostvarivanje i način osiguranja kvaliteta i vrednovanja nastave kod kuće, propisuje ministar.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6" w:name="str_36"/>
      <w:bookmarkEnd w:id="7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Nastava na daljinu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7" w:name="clan_38a"/>
      <w:bookmarkEnd w:id="7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38a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može da se opredeli da njegovo dete osnovnoškolsko obrazovanje i vaspitanje stiče nastavom na daljinu.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Nastava na daljinu mora da obezbedi ostvarivanje propisanih ciljeva, ishoda i standarda postignuća.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 obrazovanju na daljinu škola odlučuje na osnovu raspoloživih sredstava, potrebnih za ovaj vid obrazovanja i vaspitanja.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Škola vodi evidenciju o obrazovanju i vaspitanju učenika koji osnovnoškolsko obrazovanje i vaspitanje stiče nastavom na daljinu.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Bliže uslove za ostvarivanje i način osiguranja kvaliteta i vrednovanja nastave na daljinu propisuje ministar.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str_37"/>
      <w:bookmarkEnd w:id="7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Kulturne aktivnosti škole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clan_39"/>
      <w:bookmarkEnd w:id="7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Kulturne aktivnosti škole ostvaruju se na osnovu programa kulturnih aktivnosti.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0" w:name="str_38"/>
      <w:bookmarkEnd w:id="8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školskog sporta i sportsko-rekreativnih aktivnosti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1" w:name="clan_40"/>
      <w:bookmarkEnd w:id="8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je dužna da, u okviru programa školskog sporta, u saradnji sa jedinicom lokalne samouprave, organizuje nedelju školskog sporta najmanje jednom u toku polugodišta.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str_39"/>
      <w:bookmarkEnd w:id="8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zaštite od nasilja, zlostavljanja i zanemarivanja, program sprečavanja diskriminacije i programi prevencije drugih oblika rizičnog ponašanja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clan_41"/>
      <w:bookmarkEnd w:id="8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Bliže uslove za utvrđivanje lista iz stava 4. ovog člana propisuje ministar.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Liste iz stava 4. ovog člana objavljuju se na zvaničnoj internet strani Ministarstva.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str_40"/>
      <w:bookmarkEnd w:id="8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Program vannastavnih aktivnosti učenika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5" w:name="clan_42"/>
      <w:bookmarkEnd w:id="8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42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posebnu pažnju posvećuje formiranju muzičke i dramske grupe učenika, školskog lista, folklora i sportskih sekcija.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je obavezna da za učenike, u okviru svojih kapaciteta, besplatno organizuje sportske sekcije.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6" w:name="str_41"/>
      <w:bookmarkEnd w:id="8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Profesionalna orijentacija učenika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7" w:name="clan_43"/>
      <w:bookmarkEnd w:id="8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Tim za profesionalnu orijentaciju realizuje program profesionalne orijentacije za učenike sedmog i osmog razreda.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8" w:name="str_42"/>
      <w:bookmarkEnd w:id="8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Zdravstvena zaštita učenika u školi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9" w:name="clan_44"/>
      <w:bookmarkEnd w:id="8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sarađuje sa zdravstvenim ustanovama u sprovođenju zdravstvene zaštite učenika,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0" w:name="str_43"/>
      <w:bookmarkEnd w:id="9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Socijalna zaštita učenika u školi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1" w:name="clan_45"/>
      <w:bookmarkEnd w:id="9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 saradnji sa nadležnim ustanovama brine o socijalnoj zaštiti, posebno učenika iz osetljivih društvenih grupa, na osnovu programa socijalne zaštite.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Ukoliko je potrebno škola organizuje prikupljanje sredstava za ove svrhe kroz akcije školskog sporta, volontiranja i drugih dobrotvornih akcija.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2" w:name="str_44"/>
      <w:bookmarkEnd w:id="9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Zaštita životne sredine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3" w:name="clan_46"/>
      <w:bookmarkEnd w:id="9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Zaštita životne sredine obuhvata aktivnosti usmerene na razvoj ekološke svesti, kao i očuvanje prirodnih resursa.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Očuvanje prirodnih resursa iz stava 1. ovog člana obuhvata i upoznavanje sa korišćenjem i racionalnom upotrebom tih resursa u oblasti energetike.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4" w:name="str_45"/>
      <w:bookmarkEnd w:id="9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saradnje sa lokalnom samoupravom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5" w:name="clan_47"/>
      <w:bookmarkEnd w:id="9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Saradnja sa lokalnom samoupravom realizuje se na osnovu programa saradnje sa lokalnom samoupravom, koji čini deo školskog programa.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6" w:name="str_46"/>
      <w:bookmarkEnd w:id="9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Program saradnje sa porodicom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7" w:name="clan_48"/>
      <w:bookmarkEnd w:id="9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podstiče i neguje partnerski odnos sa roditeljima, odnosno drugim zakonskim zastupnicima učenika, zasnovan na principima međusobnog razumevanja, poštovanja i poverenja.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Program saradnje sa porodicom obuhvata i organizaciju otvorenog dana škole svakog meseca, kada roditelji, odnosno drugi zakonski zastupnici mogu da prisustvuju obrazovno-vaspitnom radu.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Mišljenje roditelja, odnosno drugog zakonskog zastupnika, dobijeno kao rezultat anketiranja, uzima se u obzir u postupku vrednovanja kvaliteta rada škole.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8" w:name="str_47"/>
      <w:bookmarkEnd w:id="9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Izleti, ekskurzije i nastava u prirodi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9" w:name="clan_49"/>
      <w:bookmarkEnd w:id="9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može da planira i organizuje izlete, ekskurzije i nastavu u prirodi, na način i pod uslovima utvrđenim planom i programom nastave i učenja.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Program izleta, ekskurzija i nastave u prirodi sastavni je deo školskog programa i godišnjeg plana rada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0" w:name="str_48"/>
      <w:bookmarkEnd w:id="10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Školska biblioteka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1" w:name="clan_50"/>
      <w:bookmarkEnd w:id="10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Školska biblioteka je mesto bibliotečko-informacione, vaspitno-obrazovne i kulturne aktivnosti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je dužna da ima školsku biblioteku, u skladu sa zakonom. Muzička i baletska škola ima nototeku, a baletska škola i medijateku.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Program rada školske biblioteke sastavni je deo školskog programa.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2" w:name="str_49"/>
      <w:bookmarkEnd w:id="10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Dečje i učeničke organizacije u školi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3" w:name="clan_51"/>
      <w:bookmarkEnd w:id="10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51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4" w:name="str_50"/>
      <w:bookmarkEnd w:id="10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Vođenje letopisa i predstavljanje rada škole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5" w:name="clan_52"/>
      <w:bookmarkEnd w:id="10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je dužna da vodi letopis za svaku školsku godinu.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Letopis sadrži podatke o aktivnostima škole i realizaciji obrazovno-vaspitnog rada, kao i druge podatke od značaja za predstavljanje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letopis objavljuje na svojoj internet strani do 1. oktobra za prethodnu školsku godinu.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je dužna da ima svoju internet stranu.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6" w:name="str_51"/>
      <w:bookmarkEnd w:id="10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Učeničke zadruge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7" w:name="clan_53"/>
      <w:bookmarkEnd w:id="10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Rad učeničke zadruge uređuje se statutom škole i pravilima za rad zadruge,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Učenička zadruga se upisuje u registar zadruga shodnom primenom odredaba zakona kojim se uređuje registracija zadruga.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Sadržinu osnivačkog akta, sticanje i prestanak statusa zadrugara, upravljanje i način rada učeničke zadruge, bliže uređuje ministar.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8" w:name="str_52"/>
      <w:bookmarkEnd w:id="10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Obrazovanje u inostranstvu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9" w:name="clan_54"/>
      <w:bookmarkEnd w:id="10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 decu građana Republike Srbije u inostranstvu može da se organizuje nastava na srpskom jeziku po posebnom programu, u skladu sa Zakonom.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10" w:name="str_53"/>
      <w:bookmarkEnd w:id="110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lastRenderedPageBreak/>
        <w:t>V UČENICI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1" w:name="str_54"/>
      <w:bookmarkEnd w:id="11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Upis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2" w:name="clan_55"/>
      <w:bookmarkEnd w:id="11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Upisom u prvi razred dete stiče svojstvo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prvi razred osnovne škole upisuje se svako dete koje do početka školske godine ima najmanje šest i po, a najviše sedam i po godina.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Uz dokumentaciju potrebnu za upis, roditelj dostavlja i dokaz o zdravstvenom pregledu deteta.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Ispitivanje dece sa motoričkim i čulnim smetnjama vrši se uz primenu oblika ispitivanja na koji dete može optimalno da odgovori.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Dete starosti od šest do šest i po godina upisuje se u prvi razred nakon provere spremnosti za polazak u školu. Škola je dužna da organizuje proveru spremnosti.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postupku provere spremnosti na osnovu mišljenja psihologa, odnosno pedagoga škola može da preporuči: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1) upis deteta u prvi razred;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2) upis deteta u školu nakon godinu dana, uz pohađanje pripremnog predškolskog programa.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Prethodnu proveru znanja obavlja tim sastavljen od nastavnika razredne nastave, odnosno predmetne nastave pedagoga i psihologa škole uvažavajući standarde postignuća i ceneći najbolji interes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je dužna da upiše svako dete sa područja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može da upiše i dete sa područja druge škole, na zahtev roditelja, u skladu sa prostornim i kadrovskim mogućnostima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3" w:name="str_55"/>
      <w:bookmarkEnd w:id="11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Upis u školu za obrazovanje učenika sa smetnjama u razvoju i invaliditetom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4" w:name="clan_56"/>
      <w:bookmarkEnd w:id="11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5" w:name="str_56"/>
      <w:bookmarkEnd w:id="11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Upis u muzičku, odnosno baletsku školu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6" w:name="clan_57"/>
      <w:bookmarkEnd w:id="11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Učenik koji nije završio prvi ciklus osnovne muzičke, odnosno osnovne baletske škole može da se upiše u drugi ciklus nakon položenog ispita za proveru znanja.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osnovne muzičke ili osnovne baletske škole može da nastavi sticanje muzičkog, odnosno baletskog obrazovanja i vaspitanja po jedinstvenom školskom programu za talente, ako se utvrdi da ima izuzetne, odnosno posebne muzičke, odnosno baletske sposobnosti.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7" w:name="str_57"/>
      <w:bookmarkEnd w:id="11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Odgovornost za upis i redovno pohađanje nastave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8" w:name="clan_58"/>
      <w:bookmarkEnd w:id="11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Roditelj, odnosno drugi zakonski zastupnik odgovoran je za upis deteta u školu, za redovno pohađanje nastave i obavljanje drugih školskih obaveza.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Ako roditelj, odnosno drugi zakonski zastupnik po prijemu obaveštenja iz stava 3. ovog člana ne obezbedi da u roku od tri dana učenik nastavi redovno da pohađa nastavu ili ne obavesti školu o razlozima izostajanja učenika, škola odmah obaveštava jedinicu lokalne samouprave i nadležnu ustanovu socijalne zaštite.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9" w:name="str_58"/>
      <w:bookmarkEnd w:id="11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Vreme provedeno u školi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0" w:name="clan_59"/>
      <w:bookmarkEnd w:id="12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59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u prvom ciklusu ima obavezne predmete, izborne programe i aktivnosti do 20 sati nedeljno.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u drugom ciklusu ima obavezne predmete, izborne programe i aktivnosti do 25 sati nedeljno.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nedeljni broj sati iz st. 2-4. ovog člana ne uračunava se trajanje časova dopunske i dodatne nastave.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1" w:name="str_59"/>
      <w:bookmarkEnd w:id="12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Raspored i trajanje časa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2" w:name="clan_59a"/>
      <w:bookmarkEnd w:id="12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59a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Škola u skladu sa planom i programom nastave i učenja vrši raspored obaveznih predmeta, izbornih programa i aktivnosti, odnosno utvrđuje raspored časova.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Raspored časova može da se menja u toku nastavne godine.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Čas nastave traje 45 minuta.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čas nastave može da traje duže ili kraće od 45 minuta, u skladu sa planom i programom nastave i učenja.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Trajanje časa nastave može se prilagoditi posebnim uslovima u kojima se ostvaruje obrazovno-vaspitni rad u određenom vremenskom periodu, uz saglasnost Ministarstva.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3" w:name="str_60"/>
      <w:bookmarkEnd w:id="12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Ocenjivanje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4" w:name="clan_60"/>
      <w:bookmarkEnd w:id="12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60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Nastavnik je dužan da redovno ocenjuje učenike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Praćenje razvoja, napredovanja i postignuća učenika obavlja se formativnim i sumativnim ocenjivanjem.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Ukoliko učenik stiče obrazovanje i vaspitanje po IOP-u 2, ocenjuje se na osnovu angažovanja i stepena ostvarenosti prilagođenih ciljeva i ishoda, u skladu sa IOP-om 2.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sa izuzetnim, odnosno posebnim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Učeniku se ne može umanjiti ocena iz obaveznog predmeta zbog neprimerenog ponašanja.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5" w:name="str_61"/>
      <w:bookmarkEnd w:id="12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Uspeh učenika i ocena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6" w:name="clan_61"/>
      <w:bookmarkEnd w:id="12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se ocenjuje iz obaveznog predmeta, izbornog programa i aktivnosti i iz vladanja, opisnom i brojčanom ocenom,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Ocena je javna i saopštava se učeniku sa obrazloženjem.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prvom razredu osnovnog obrazovanja i vaspitanja učenik se iz obaveznog predmeta, izbornih programa i aktivnosti ocenjuje opisnom ocenom.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Od drugog do osmog razreda učenik se iz obaveznog predmeta, izbornih programa i aktivnosti ocenjuje opisno i brojčano.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Brojčana ocena iz obaveznog predmeta je: odličan (5), vrlo dobar (4), dobar (3), dovoljan (2) i nedovoljan (1). Ocena nedovoljan (1) je neprelazna.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Zaključna ocena iz obaveznog predmeta utvrđuje se na kraju prvog i drugog polugodišta.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Zaključna ocena iz obaveznog predmeta za učenika prvog razreda je opisna i iskazuje se kao napredovanje učenika u ostvarivanju ishoda, angažovanje i preporuka.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prvom razredu zaključne ocene iz obaveznih predmeta i iz izbornih programa i aktivnosti unose se u đačku knjižicu i učenik prelazi u naredni razred.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Zaključna ocena iz obaveznog predmeta za učenika od drugog do osmog razreda je brojčana.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Ako nastavnik iz bilo kojih razloga nije u mogućnosti da organizuje čas iz stava 16. ovog člana, škola je dužna da obezbedi odgovarajuću stručnu zamenu.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Kada obavezni predmet sadrži module, zaključna ocena se izvodi na osnovu pozitivnih ocena svih modula u okviru predmeta.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7" w:name="str_62"/>
      <w:bookmarkEnd w:id="12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Opšti uspeh učenika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8" w:name="clan_62"/>
      <w:bookmarkEnd w:id="12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Opšti uspeh učenika je: odličan, vrlo dobar, dobar, dovoljan i nedovoljan.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je postigao opšti uspeh: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odličan - ako ima srednju ocenu najmanje 4,50;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vrlo dobar - ako ima srednju ocenu od 3,50 zaključno sa 4,49;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3) dobar - ako ima srednju ocenu od 2,50 zaključno sa 3,49;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4) dovoljan uspeh - ako ima srednju ocenu do 2,49.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9" w:name="str_63"/>
      <w:bookmarkEnd w:id="12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Ocenjivanje vladanja učenika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0" w:name="clan_63"/>
      <w:bookmarkEnd w:id="13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Vladanje učenika od prvog do petog razreda ocenjuje se opisno u toku i na kraju polugodišta.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Zaključna ocena iz vladanja učenika iz stava 1. ovog člana jeste: primerno; vrlo dobro; dobro; zadovoljavajuće i nezadovoljavajuće i ne utiče na opšti uspeh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Vladanje učenika od šestog do osmog razreda ocenjuje se opisno u toku polugodišta.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Prilikom ocenjivanja vladanja sagledava se ponašanje učenika u celini, imajući pri tom u vidu i angažovanje učenika u aktivnostima izvan nastave u skladu sa školskim programom (slobodne aktivnosti, učenička zadruga, zaštita životne sredine, zaštita od nasilja, </w:t>
      </w:r>
      <w:r w:rsidRPr="00E002D2">
        <w:rPr>
          <w:rFonts w:ascii="Arial" w:eastAsia="Times New Roman" w:hAnsi="Arial" w:cs="Arial"/>
          <w:lang w:eastAsia="sr-Latn-RS"/>
        </w:rPr>
        <w:lastRenderedPageBreak/>
        <w:t>zlostavljanja i zanemarivanja i programi prevencije drugih oblika rizičnog ponašanja, kulturna aktivnost škole).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 ocenu iz vladanja ne utiču ocene iz obaveznog predmeta, izbornih programa i aktivnosti.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Zaključnu ocenu iz vladanja na predlog odeljenjskog starešine utvrđuje odeljenjsko veće.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1" w:name="str_64"/>
      <w:bookmarkEnd w:id="13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Dodatna podrška u obrazovanju i vaspitanju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2" w:name="clan_64"/>
      <w:bookmarkEnd w:id="13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Liste lica i škola iz stava 6. ovog člana utvrđuje ministar.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Liste iz stava 7. ovog člana objavljuju se na zvaničnoj internet strani Ministarstva.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3" w:name="str_65"/>
      <w:bookmarkEnd w:id="13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Oslobađanje od nastave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4" w:name="clan_65"/>
      <w:bookmarkEnd w:id="13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može biti privremeno ili za određenu školsku godinu oslobođen od praktičnog dela nastave fizičkog i zdravstvenog vaspitanja u celini ili delimično.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Direktor donosi odluku o oslobađanju učenika od praktičnog dela nastave fizičkog i zdravstvenog vaspitanja na osnovu predloga izabranog lekara.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 xml:space="preserve">Učenik koji je oslobođen praktičnog dela nastave fizičkog i zdravstvenog vaspitanja ocenjuje se na osnovu teorijskih znanja, u skladu sa programom predmeta.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5" w:name="str_66"/>
      <w:bookmarkEnd w:id="13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Pohvaljivanje i nagrađivanje učenika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6" w:name="clan_66"/>
      <w:bookmarkEnd w:id="13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koji se ističe u učenju i vladanju pohvaljuje se ili nagrađuje.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Opštim aktom škole određuju se uslovi i način za dodeljivanje pohvala i nagrada, kao i za izbor učenika generacije.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Vrste diploma, odnosno nagrada i bliže uslove za njihovo dodeljivanje propisuje ministar.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7" w:name="str_67"/>
      <w:bookmarkEnd w:id="13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Brže napredovanje učenika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8" w:name="clan_67"/>
      <w:bookmarkEnd w:id="13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koji se ističe znanjem i sposobnostima može da završi školu u roku kraćem od osam godina.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toku jedne školske godine učenik može da završi dva razreda.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Nastavničko veće utvrđuje ispunjenost uslova za brže napredovanje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Uslove i postupak napredovanja učenika propisuje ministar.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9" w:name="str_68"/>
      <w:bookmarkEnd w:id="13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Učenički parlament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0" w:name="clan_68"/>
      <w:bookmarkEnd w:id="14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 učenike sedmog i osmog razreda organizuje se učenički parlament,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Učenički parlament na kraju svake školske godine dostavlja izveštaj o svom radu školskom odboru i savetu roditelja škole.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1" w:name="str_69"/>
      <w:bookmarkEnd w:id="14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Prevoz i ishrana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2" w:name="clan_69"/>
      <w:bookmarkEnd w:id="14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koji je nastanjen na udaljenosti većoj od četiri kilometra od sedišta škole ima pravo na besplatan prevoz.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sa smetnjama u razvoju i invaliditetom ima pravo na besplatan prevoz bez obzira na udaljenost njegovog prebivališta od škole.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 okviru školskog objekta, u saradnji sa savetom roditelja škole, organizuje ishranu za učenike.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 dogovoru sa jedinicom lokalne samouprave i donatorima može da obezbedi za sve učenike besplatnu ishranu u celini ili delimično.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Bliže uslove za organizovanje, ostvarivanje i praćenje ishrane učenika u osnovnoj školi propisuje ministar i ministar nadležan za poslove zdravlja.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43" w:name="str_70"/>
      <w:bookmarkEnd w:id="143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VI ISPITI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4" w:name="str_71"/>
      <w:bookmarkEnd w:id="14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Vrste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5" w:name="clan_70"/>
      <w:bookmarkEnd w:id="14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Uspeh učenika ocenjuje se i na ispitu.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školi se polažu popravni, razredni, završni ispit, ispit iz stranog jezika i drugi ispiti.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Ispiti iz stava 2. ovog člana, osim završnog ispita, polažu se pred ispitnom komisijom od tri člana od kojih su najmanje dva stručna za predmet.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Ispitnu komisiju obrazuje direktor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Ako škola nema potreban broj stručnih lica za odgovarajući predmet angažuje se stručno lice iz druge škole.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Način i vreme polaganja razrednih, popravnih ispita, ispita iz stranog jezika i drugih ispita uređuje se opštim aktom škole.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6" w:name="str_72"/>
      <w:bookmarkEnd w:id="14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Razredni ispit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7" w:name="clan_71"/>
      <w:bookmarkEnd w:id="14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71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Razredni ispit polaže učenik koji nije ocenjen iz jednog ili više predmeta, izbornog programa ili aktivnosti.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8" w:name="str_73"/>
      <w:bookmarkEnd w:id="14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Popravni ispit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9" w:name="clan_72"/>
      <w:bookmarkEnd w:id="14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koji polaže popravni ispit obavezan je da pohađa pripremnu nastavu, koju je škola dužna da organizuje neposredno pre polaganja popravnog ispita.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koji položi popravni ispit završava razred.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osmog razreda osnovnog obrazovanja i vaspitanja koji položi popravni ispit, stiče pravo da polaže završni ispit u osnovnom obrazovanju i vaspitanju u propisanim rokovima.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0" w:name="str_74"/>
      <w:bookmarkEnd w:id="15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Ispit iz stranog jezika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1" w:name="clan_73"/>
      <w:bookmarkEnd w:id="15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Učenik može da polaže ispit iz stranog jezika koji nije izučavao u školi.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Ispit iz stava 1. ovog člana polaže se po propisanom programu nastave i učenja za određeni razred.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izdaje učeniku uverenje o položenom ispitu.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Ispit iz stranog jezika može da se polaže i u drugoj školi, koja ostvaruje program tog jezika.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Ocena o položenom ispitu iz stranog jezika unosi se u propisanu evidenciju.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2" w:name="str_75"/>
      <w:bookmarkEnd w:id="15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Završni ispit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3" w:name="clan_74"/>
      <w:bookmarkEnd w:id="15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Nakon završenog osmog razreda učenik polaže završni ispit pisanim putem - rešavanjem testova.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Završni ispit učenik osmog razreda polaže na jeziku na kojem je ostvarivao obrazovno-vaspitni rad.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Izuzetno, završni ispit učenik osmog razreda, na zahtev roditelja, može da polaže na drugom jeziku ako je to u najboljem interesu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Programom završnog ispita određuju se nastavni predmeti iz kojih učenik polaže završni ispit.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Prilagođavanje završnog ispita za učenike kojima je potrebna dodatna podrška vrši se u skladu sa vrstom potrebne dodatne podrške.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Polaganjem završnog ispita učenik stiče pravo na upis u srednju školu, u skladu sa Zakonom i zakonom koji uređuje oblast srednjeg obrazovanja i vaspitanja.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Regularnost završnog ispita obezbeđuje direktor.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54" w:name="str_76"/>
      <w:bookmarkEnd w:id="154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lastRenderedPageBreak/>
        <w:t>VII VREDNOVANJE OBRAZOVNO-VASPITNOG RADA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5" w:name="str_77"/>
      <w:bookmarkEnd w:id="15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Vrednovanje kvaliteta rada škole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6" w:name="clan_75"/>
      <w:bookmarkEnd w:id="15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Vrednovanje kvaliteta rada škole ostvaruje se kao samovrednovanje i spoljašnje vrednovanje kvaliteta.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Samovrednovanje i spoljašnje vrednovanje vrši se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 osnovu rezultata vrednovanja kvaliteta rada, škola sačinjava plan za unapređivanje kvaliteta rada u oblastima definisanim standardima kvaliteta rada ustanova.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Plan za unapređivanje kvaliteta rada sastavni je deo razvojnog plana škole.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7" w:name="str_78"/>
      <w:bookmarkEnd w:id="15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Državno ispitivanje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8" w:name="clan_76"/>
      <w:bookmarkEnd w:id="15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Ostvarenost standarda postignuća učenika u toku osnovnog obrazovanja i vaspitanja proverava se i državnim ispitivanjem na uzorku škola i učenika.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je dužan da učestvuje u državnom ispitivanju.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Direktor je dužan da obezbedi uslove za ispitivanje i regularnost ispitivanja.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Rezultati državnog ispitivanja ne utiču na ocene, odnosno na opšti uspeh učenika.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Bliže uslove za sprovođenje državnog ispitivanja utvrđuje ministar.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rezultate koristi za unapređivanje svog razvojnog plana, školskog programa, plana stručnog usavršavanja i napredovanja nastavnika.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9" w:name="str_79"/>
      <w:bookmarkEnd w:id="15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Međunarodno ispitivanje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0" w:name="clan_77"/>
      <w:bookmarkEnd w:id="16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učestvuje u međunarodnim ispitivanjima na osnovu međunarodnih ugovora, uz saglasnost Ministarstva.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Rezultati međunarodnih ispitivanja koriste se za procenu stanja i napretka obrazovanja u Republici Srbiji.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1" w:name="str_80"/>
      <w:bookmarkEnd w:id="161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VIII ŠTRAJK ZAPOSLENIH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2" w:name="clan_78"/>
      <w:bookmarkEnd w:id="16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Zaposleni u školi ostvaruju pravo na štrajk u skladu sa Zakonom, ovim zakonom i zakonom kojim se uređuje štrajk.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3" w:name="clan_79"/>
      <w:bookmarkEnd w:id="16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Ako nastavnici, odnosno stručni saradnici škole učestvuju u štrajku ne obezbeđujući minimum procesa rada iz stava 2. ovog člana, direktor škole pokreće disciplinski postupak.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Nastavniku, odnosno stručnom saradniku za povredu obaveze iz stava 2. ovog člana izriče se mera prestanka radnog odnosa.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Direktor škole za vreme štrajka organizovanog protivno odredbi stava 2. ovog člana, dužan je da obezbedi ostvarivanje nastave i obavljanje ispita dok traje štrajk.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64" w:name="str_81"/>
      <w:bookmarkEnd w:id="164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IX EVIDENCIJA I JAVNE ISPRAVE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5" w:name="str_82"/>
      <w:bookmarkEnd w:id="16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Vrste evidencija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6" w:name="clan_80"/>
      <w:bookmarkEnd w:id="16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vodi evidenciju o: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učeniku, odnosno detetu;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uspehu učenika;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3) ispitima;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4) obrazovno-vaspitnom radu;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5) zaposlenom.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7" w:name="str_83"/>
      <w:bookmarkEnd w:id="16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učeniku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8" w:name="clan_81"/>
      <w:bookmarkEnd w:id="16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Evidenciju o učeniku čine podaci kojima se određuje njegov identitet (lični podaci), jedinstven obrazovni broj (u daljem tekstu: JOB), obrazovni, socijalni i zdravstveni status, kao i podaci o preporučenoj i pruženoj dodatnoj obrazovnoj, zdravstvenoj i socijalnoj podršci.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Izjašnjenje o nacionalnoj pripadnosti nije obavezno.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JOB predstavlja individualnu i neponovljivu oznaku koja se sastoji od 16 karaktera i dodeljuje se učeniku, u skladu sa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Podatak o JOB-u unosi se u evidenciju koju ustanova vodi u štampanom i/ili elektronskom obliku, kao i obrasce javnih isprava koje izdaje u skladu sa Zakonom i ovim zakonom.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Podatak kojim se određuje zdravstveni status učenika, odnosno deteta je podatak o tome da li je učenik obuhvaćen primarnom zdravstvenom zaštitom.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9" w:name="str_84"/>
      <w:bookmarkEnd w:id="16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uspehu učenika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0" w:name="clan_82"/>
      <w:bookmarkEnd w:id="17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1" w:name="str_85"/>
      <w:bookmarkEnd w:id="17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Evidencija o ispitima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2" w:name="clan_83"/>
      <w:bookmarkEnd w:id="17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3" w:name="str_86"/>
      <w:bookmarkEnd w:id="17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obrazovno-vaspitnom radu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4" w:name="clan_84"/>
      <w:bookmarkEnd w:id="17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5" w:name="str_87"/>
      <w:bookmarkEnd w:id="17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zaposlenima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6" w:name="clan_85"/>
      <w:bookmarkEnd w:id="17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7" w:name="str_88"/>
      <w:bookmarkEnd w:id="17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Način prikupljanja podataka za evidenciju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8" w:name="clan_86"/>
      <w:bookmarkEnd w:id="17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Podaci za evidenciju obrađuju se u skladu sa zakonom.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9" w:name="str_89"/>
      <w:bookmarkEnd w:id="17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Vođenje evidencije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0" w:name="clan_87"/>
      <w:bookmarkEnd w:id="18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Prikupljeni podaci čine osnov za vođenje evidencije.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 školi može da se vodi evidencija elektronski, u okviru jedinstvenog informacionog sistema prosvete i na obrascima,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Vrstu, naziv, sadržaj i izgled obrazaca evidencija i javnih isprava i način njihovog vođenja, popunjavanja i izdavanja, propisuje ministar, u skladu sa Zakonom i ovim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Evidencija se vodi na srpskom jeziku, ćiriličkim pismom i latiničkim pismom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Kada se obrazovno-vaspitni rad ostvaruje i na jeziku nacionalne manjine, evidencija se vodi i na jeziku i pismu te nacionalne manjine.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koja ostvaruje pripremni predškolski program vodi evidenciju u skladu sa zakonom kojim se uređuje predškolsko vaspitanje i obrazovanje.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1" w:name="str_90"/>
      <w:bookmarkEnd w:id="18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Obrada podataka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2" w:name="clan_88"/>
      <w:bookmarkEnd w:id="18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88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Podatke u evidencijama prikuplja škola.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Direktor škole se stara i odgovoran je za blagovremen i tačan unos podataka i održavanje ažurnosti evidencija i bezbednost podataka, bez obzira na način njihovog vođenja.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3" w:name="str_91"/>
      <w:bookmarkEnd w:id="18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Rokovi čuvanja podataka u evidenciji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4" w:name="clan_89"/>
      <w:bookmarkEnd w:id="18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89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Svi ostali podaci iz čl. 81. do 84. ovog zakona čuvaju se deset godina.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Podaci iz evidencije o zaposlenima čuvaju se deset godina.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5" w:name="str_92"/>
      <w:bookmarkEnd w:id="18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Javne isprave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6" w:name="clan_90"/>
      <w:bookmarkEnd w:id="18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Na osnovu podataka unetih u evidenciju škola izdaje javne isprave.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Javne isprave, u smislu ovog zakona, jesu: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đačka knjižica;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prevodnica;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3) svedočanstvo o završenom razredu prvog ciklusa za učenike koji odlaze u inostranstvo i za odrasle;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4) svedočanstvo o svakom završenom razredu drugog ciklusa;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5) uverenje o položenom ispitu iz stranog jezika;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6) svedočanstvo o završenom osnovnom obrazovanju i vaspitanju;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7) uverenje o obavljenom završnom ispitu.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upisanom učeniku, na početku školske godine, izdaje đačku knjižicu, a prilikom ispisivanja - prevodnicu.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 prelazi iz jedne u drugu školu na osnovu prevodnice.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učeniku prilikom ispisivanja izdaje prevodnicu.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koja ostvaruje pripremni predškolski program izdaje javnu ispravu, u skladu sa zakonom kojim se uređuje predškolsko vaspitanje i obrazovanje.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Sadržaj obrazaca javnih isprava propisuje ministar i odobrava njihovo izdavanje.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7" w:name="str_93"/>
      <w:bookmarkEnd w:id="18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Duplikat javne isprave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8" w:name="clan_91"/>
      <w:bookmarkEnd w:id="18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Škola izdaje duplikat javne isprave na propisanom obrascu, posle oglašavanja originala javne isprave nevažećim u "Službenom glasniku Republike Srbije".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izdaje uverenje o činjenicama o kojima vodi evidenciju, u nedostatku propisanog obrasca, u skladu sa zakonom.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9" w:name="clan_92"/>
      <w:bookmarkEnd w:id="18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0" w:name="str_94"/>
      <w:bookmarkEnd w:id="19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Pečat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1" w:name="clan_93"/>
      <w:bookmarkEnd w:id="19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Verodostojnost javne isprave škola overava pečatom,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Statutom škole određuje se lice odgovorno za upotrebu i čuvanje pečata.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2" w:name="str_95"/>
      <w:bookmarkEnd w:id="19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Utvrđivanje stečenog obrazovanja i vaspitanja u nedostatku evidencije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3" w:name="clan_94"/>
      <w:bookmarkEnd w:id="19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lastRenderedPageBreak/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Zahtev sadrži dokaze na osnovu kojih može da se utvrdi da je lice steklo osnovno obrazovanje i vaspitanje i potvrdu da je evidencija, odnosno arhivska građa uništena ili nestala.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4" w:name="clan_95"/>
      <w:bookmarkEnd w:id="19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Rešenje o utvrđivanju stečenog osnovnog obrazovanja i vaspitanja donosi nadležni sud u vanparničnom postupku,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Rešenje kojim se utvrđuje stečeno osnovno obrazovanje i vaspitanje zamenjuje svedočanstvo o završenom osnovnom obrazovanju i vaspitanju.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5" w:name="str_96"/>
      <w:bookmarkEnd w:id="195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Priznavanje stranih školskih isprava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6" w:name="clan_95a"/>
      <w:bookmarkEnd w:id="19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95a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Strani državljanin i lice bez državljanstva ima pravo da zahteva priznavanje strane školske isprave, ako za to ima pravni interes.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Stranu školsku ispravu priznaje ENIC/NARIC centar, u skladu sa Zakonom kojim se uređuje nacionalni okvir kvalifikacija Republike Srbije.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Čl. 96-99*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i/>
          <w:iCs/>
          <w:lang w:eastAsia="sr-Latn-RS"/>
        </w:rPr>
        <w:t>(Prestalo da važi)</w:t>
      </w:r>
      <w:r w:rsidRPr="00E002D2">
        <w:rPr>
          <w:rFonts w:ascii="Arial" w:eastAsia="Times New Roman" w:hAnsi="Arial" w:cs="Arial"/>
          <w:lang w:eastAsia="sr-Latn-RS"/>
        </w:rPr>
        <w:t xml:space="preserve"> 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7" w:name="str_97"/>
      <w:bookmarkEnd w:id="197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XI FINANSIRANJE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8" w:name="clan_100"/>
      <w:bookmarkEnd w:id="19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100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Sredstva za finansiranje delatnosti javne škole obezbeđuju se u skladu sa Zakonom.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Sredstva za obavljanje delatnosti privatne škole obezbeđuje osnivač.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99" w:name="str_98"/>
      <w:bookmarkEnd w:id="199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XII ODREDBE OVOG ZAKONA KOJE SE ODNOSE I NA OSNOVNO OBRAZOVANJE ODRASLIH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0" w:name="clan_101"/>
      <w:bookmarkEnd w:id="20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101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</w:t>
      </w:r>
      <w:r w:rsidRPr="00E002D2">
        <w:rPr>
          <w:rFonts w:ascii="Arial" w:eastAsia="Times New Roman" w:hAnsi="Arial" w:cs="Arial"/>
          <w:lang w:eastAsia="sr-Latn-RS"/>
        </w:rPr>
        <w:lastRenderedPageBreak/>
        <w:t>i 91. odnose se i na prava odraslih na sticanje osnovnog obrazovanja, ako posebnim zakonom nije drukčije uređeno.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1" w:name="str_99"/>
      <w:bookmarkEnd w:id="201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XIII POVERAVANJE POSLOVA DRŽAVNE UPRAVE AUTONOMNOJ POKRAJINI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2" w:name="clan_102"/>
      <w:bookmarkEnd w:id="20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102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3" w:name="str_100"/>
      <w:bookmarkEnd w:id="203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XIV KAZNENE ODREDBE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4" w:name="clan_103"/>
      <w:bookmarkEnd w:id="20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103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Novčanom kaznom od 100.000,00 do 1.000.000,00 dinara kazniće se za prekršaj škola ako: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1) obavi ispit suprotno odredbama ovog zakona (čl. 70-74);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2) ne vodi propisanu evidenciju ili evidenciju vodi suprotno odredbama ovog zakona (čl. 80-89);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3) izda javnu ispravu suprotno odredbama ovog zakona (čl. 90-93).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Novčanom kaznom od 25.000,00 do 100.000,00 dinara za prekršaj iz stava 1. ovog člana kazniće se i direktor, odnosno odgovorno lice škole.</w:t>
      </w:r>
    </w:p>
    <w:p w:rsidR="00E002D2" w:rsidRPr="00E002D2" w:rsidRDefault="00E002D2" w:rsidP="00E002D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05" w:name="str_101"/>
      <w:bookmarkEnd w:id="205"/>
      <w:r w:rsidRPr="00E002D2">
        <w:rPr>
          <w:rFonts w:ascii="Arial" w:eastAsia="Times New Roman" w:hAnsi="Arial" w:cs="Arial"/>
          <w:sz w:val="31"/>
          <w:szCs w:val="31"/>
          <w:lang w:eastAsia="sr-Latn-RS"/>
        </w:rPr>
        <w:t>XV PRELAZNE I ZAVRŠNE ODREDBE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6" w:name="str_102"/>
      <w:bookmarkEnd w:id="206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Usklađivanje organizacije i akata škole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7" w:name="clan_104"/>
      <w:bookmarkEnd w:id="207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104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Škola će uskladiti svoju organizaciju i opšte akte sa odredbama ovog zakona u roku od šest meseci od dana stupanja na snagu ovog zakona.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8" w:name="clan_104a"/>
      <w:bookmarkEnd w:id="208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104a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Zaključna brojčana ocena učenika iz stava 1. ovog člana na kraju drugog polugodišta utvrđuje se na osnovu najmanje tri brojčane ocene iz navedenog programa.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Prilikom zaključivanja ocene na kraju drugog polugodišta uzimaju se u obzir sve pojedinačne opisne ocene kojim je učenik ocenjen u toku prvog polugodišta školske 2018/2019. godine.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9" w:name="str_103"/>
      <w:bookmarkEnd w:id="209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Rok za donošenje podzakonskih akata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0" w:name="clan_105"/>
      <w:bookmarkEnd w:id="210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105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Vlada će u roku od 60 dana od dana stupanja na snagu ovog zakona, obrazovati Komisiju iz člana 33. stav 2. ovog zakona.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Ministar će doneti podzakonske akte na osnovu ovlašćenja iz ovog zakona u roku od dve godine od dana početka primene ovog zakona.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Podzakonski akti doneti do stupanja na snagu ovog zakona primenjivaće se, ako nisu u suprotnosti sa ovim zakonom, do donošenja podzakonskih akata na osnovu ovog zakona.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1" w:name="str_104"/>
      <w:bookmarkEnd w:id="211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Prestanak važenja zakona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2" w:name="clan_106"/>
      <w:bookmarkEnd w:id="212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E002D2" w:rsidRPr="00E002D2" w:rsidRDefault="00E002D2" w:rsidP="00E002D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3" w:name="str_105"/>
      <w:bookmarkEnd w:id="213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Stupanje zakona na snagu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4" w:name="clan_107"/>
      <w:bookmarkEnd w:id="214"/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Srbije", a primenjuje se počev od školske 2013/2014. godine.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 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Samostalni članovi Zakona o izmenama i dopunama</w:t>
      </w:r>
      <w:r w:rsidRPr="00E002D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E002D2">
        <w:rPr>
          <w:rFonts w:ascii="Arial" w:eastAsia="Times New Roman" w:hAnsi="Arial" w:cs="Arial"/>
          <w:i/>
          <w:iCs/>
          <w:lang w:eastAsia="sr-Latn-RS"/>
        </w:rPr>
        <w:t>("Sl. glasnik RS", br. 101/2017)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66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Podzakonski akti za sprovođenje ovog zakona doneće se u roku od dve godine od dana stupanja na snagu ovog zakona.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Do donošenja propisa iz stava 1. ovog člana primenjuju se propisi koji su važili do dana stupanja na snagu ovog zakona, ako nisu u suprotnosti sa ovim zakonom.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67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Srbije".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> 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lastRenderedPageBreak/>
        <w:t>Samostalni članovi Zakona o izmenama i dopunama</w:t>
      </w:r>
      <w:r w:rsidRPr="00E002D2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>Zakona o osnovnom obrazovanju i vaspitanju</w:t>
      </w:r>
    </w:p>
    <w:p w:rsidR="00E002D2" w:rsidRPr="00E002D2" w:rsidRDefault="00E002D2" w:rsidP="00E002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E002D2">
        <w:rPr>
          <w:rFonts w:ascii="Arial" w:eastAsia="Times New Roman" w:hAnsi="Arial" w:cs="Arial"/>
          <w:i/>
          <w:iCs/>
          <w:lang w:eastAsia="sr-Latn-RS"/>
        </w:rPr>
        <w:t>("Sl. glasnik RS", br. 10/2019)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Podzakonski akti za sprovođenje ovog zakona doneće se u roku od dve godine od dana stupanja na snagu ovog zakona.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Do donošenja propisa iz stava 1. ovog člana primenjuju se propisi koji su važili do dana stupanja na snagu ovog zakona, ako nisu u suprotnosti sa ovim zakonom. </w:t>
      </w:r>
    </w:p>
    <w:p w:rsidR="00E002D2" w:rsidRPr="00E002D2" w:rsidRDefault="00E002D2" w:rsidP="00E002D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002D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E002D2" w:rsidRPr="00E002D2" w:rsidRDefault="00E002D2" w:rsidP="00E002D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002D2">
        <w:rPr>
          <w:rFonts w:ascii="Arial" w:eastAsia="Times New Roman" w:hAnsi="Arial" w:cs="Arial"/>
          <w:lang w:eastAsia="sr-Latn-RS"/>
        </w:rPr>
        <w:t xml:space="preserve">Ovaj zakon stupa na snagu osmog dana od dana objavljivanja u "Službenom glasniku Republike Srbije". </w:t>
      </w:r>
    </w:p>
    <w:p w:rsidR="00A32CA6" w:rsidRDefault="00A32CA6"/>
    <w:sectPr w:rsidR="00A3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D2"/>
    <w:rsid w:val="003474C9"/>
    <w:rsid w:val="00A32CA6"/>
    <w:rsid w:val="00E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1124-68E6-4CB0-9510-22A6B12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2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E002D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E002D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E002D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E002D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E002D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2D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E002D2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E002D2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E002D2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E002D2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E002D2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E002D2"/>
  </w:style>
  <w:style w:type="character" w:styleId="Hyperlink">
    <w:name w:val="Hyperlink"/>
    <w:basedOn w:val="DefaultParagraphFont"/>
    <w:uiPriority w:val="99"/>
    <w:semiHidden/>
    <w:unhideWhenUsed/>
    <w:rsid w:val="00E002D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002D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ingl">
    <w:name w:val="singl"/>
    <w:basedOn w:val="Normal"/>
    <w:rsid w:val="00E002D2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E002D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E002D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E002D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E002D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E002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E002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E002D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E002D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E002D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E002D2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E002D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E002D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E002D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E002D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E002D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E002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E002D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E002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E002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E002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E002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E002D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E002D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E002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E002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E002D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E002D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E002D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E002D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E002D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E00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E002D2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E002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E002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E002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E002D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E002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E002D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E002D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E002D2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E002D2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E002D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E002D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E002D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E002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E002D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E002D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E002D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E002D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E002D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E002D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E002D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E002D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E002D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E002D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E002D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tooltiptext">
    <w:name w:val="tooltiptext"/>
    <w:basedOn w:val="Normal"/>
    <w:rsid w:val="00E0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oltiptext1">
    <w:name w:val="tooltiptext1"/>
    <w:basedOn w:val="Normal"/>
    <w:rsid w:val="00E002D2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13397</Words>
  <Characters>76368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Vera</cp:lastModifiedBy>
  <cp:revision>2</cp:revision>
  <dcterms:created xsi:type="dcterms:W3CDTF">2022-01-10T22:38:00Z</dcterms:created>
  <dcterms:modified xsi:type="dcterms:W3CDTF">2022-01-10T22:38:00Z</dcterms:modified>
</cp:coreProperties>
</file>