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AF" w:rsidRPr="004451AD" w:rsidRDefault="004451AD" w:rsidP="0044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Извод из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>П РА В И Л Н И К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>о плану наставе и учења за пети и шести разред основног образовања и васпитања и програму наставе и учења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4E9">
        <w:rPr>
          <w:rFonts w:ascii="Times New Roman" w:hAnsi="Times New Roman" w:cs="Times New Roman"/>
          <w:b/>
          <w:bCs/>
          <w:sz w:val="24"/>
          <w:szCs w:val="24"/>
        </w:rPr>
        <w:t>пети и шести разред основног образовања и васпитања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„Сл. гласник РС – Просветни преглед“, бр. </w:t>
      </w:r>
      <w:r w:rsidRPr="00445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15/2018, 18/2018 i 3/2019)</w:t>
      </w:r>
    </w:p>
    <w:p w:rsidR="004451AD" w:rsidRDefault="004451AD" w:rsidP="00AF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Назив предмета </w:t>
      </w:r>
      <w:r w:rsidRPr="00ED04E9">
        <w:rPr>
          <w:rFonts w:ascii="Times New Roman" w:eastAsia="TimesNewRomanPSMT" w:hAnsi="Times New Roman" w:cs="Times New Roman"/>
          <w:b/>
          <w:bCs/>
          <w:sz w:val="24"/>
          <w:szCs w:val="24"/>
        </w:rPr>
        <w:t>ГРАЂАНСКО ВАСПИТАЊЕ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Циљ наставе и учења програма </w:t>
      </w:r>
      <w:r w:rsidRPr="00ED04E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Грађанског васпитања </w:t>
      </w:r>
      <w:r w:rsidRPr="00ED04E9">
        <w:rPr>
          <w:rFonts w:ascii="Times New Roman" w:eastAsia="TimesNewRomanPSMT" w:hAnsi="Times New Roman" w:cs="Times New Roman"/>
          <w:sz w:val="24"/>
          <w:szCs w:val="24"/>
        </w:rPr>
        <w:t>је да ученик изучавањем и практиковањем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основних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принципа, вредности и процедура грађанског друштва постане свестан својих права и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одговорности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осетљив за потребе појединаца и заједнице и спреман да активно делује у заједници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уважавајући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демократске вредности.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Разред </w:t>
      </w:r>
      <w:r w:rsidRPr="00ED04E9">
        <w:rPr>
          <w:rFonts w:ascii="Times New Roman" w:eastAsia="TimesNewRomanPSMT" w:hAnsi="Times New Roman" w:cs="Times New Roman"/>
          <w:b/>
          <w:bCs/>
          <w:sz w:val="24"/>
          <w:szCs w:val="24"/>
        </w:rPr>
        <w:t>Пети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Годишњи фонд часова </w:t>
      </w:r>
      <w:r w:rsidRPr="00ED04E9">
        <w:rPr>
          <w:rFonts w:ascii="Times New Roman" w:eastAsia="TimesNewRomanPSMT" w:hAnsi="Times New Roman" w:cs="Times New Roman"/>
          <w:b/>
          <w:bCs/>
          <w:sz w:val="24"/>
          <w:szCs w:val="24"/>
        </w:rPr>
        <w:t>36 часова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b/>
          <w:bCs/>
          <w:sz w:val="24"/>
          <w:szCs w:val="24"/>
        </w:rPr>
        <w:t>ИСХОДИ</w:t>
      </w:r>
    </w:p>
    <w:p w:rsidR="00AF5D1A" w:rsidRPr="00ED04E9" w:rsidRDefault="00AF5D1A" w:rsidP="00AF5D1A">
      <w:pPr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По завршетку разреда ученик ће бити у стању да: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разликује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жеље од потреба и наведе примере везе између потреба и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људских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права;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штити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своја права на начин који не угрожава друге и њихова права;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аргументује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потребу посебне заштите права детета;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примеру препозна уграђеност права детета у основним докумен-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тима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која уређују рад школе;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наведе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чиниоце који утичу на остваривање дечијих права;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препозна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ситуације кршења дечијих права у свакодневном животу и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примерима историјских догађаја;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искаже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свој став о значају поштовања правила у функционисању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заједнице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учествује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доношењу правила рада групе и поштује их;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понаша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се у складу са правилима и дужностима у школи;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наведе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начине демократског одлучивања;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објасни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улогу појединца и група у заштити дечијих права;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реално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процени сопствену одговорност у ситуацији кршења нечијих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права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зна коме да се обрати за помоћ;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прихвата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друге ученике и уважава њихову различитост;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медијима и књигама које чита проналази примере предрасуда,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стереотипа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дискриминације, нетолеранције по различитим основама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као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примере поштовања различитости;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наведе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врсте насиља;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анализира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сукоб из различитих углова учесника и налази конструк-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тивна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решења прихватљива за све стране у сукобу;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аргументује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предности конструктивног начина решавања сукоба;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учествује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идентификацији проблема у вези са оствареношћу права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детета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својој школи;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учествује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осмишљавању акције, процењивању њене изводљивости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lastRenderedPageBreak/>
        <w:t>и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предвиђању могућих ефекат;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учествује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у извођењу акције, прикупљању и обради података о иза-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браном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проблему користећи различите изворе и технике;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презентује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образлаже и аргументује изабрану акцију и добијене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резултате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дискусији показује вештину активног слушања, износи свој став</w:t>
      </w:r>
    </w:p>
    <w:p w:rsidR="00AF5D1A" w:rsidRPr="00ED04E9" w:rsidRDefault="00AF5D1A" w:rsidP="00AF5D1A">
      <w:pPr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заснован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на аргументима, комуницира на неугрожавајући начин.</w:t>
      </w:r>
    </w:p>
    <w:p w:rsidR="00AF5D1A" w:rsidRPr="00ED04E9" w:rsidRDefault="00AF5D1A" w:rsidP="00AF5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 xml:space="preserve">ОБЛАСТ /ТЕМЕ И САДРЖАЈИ </w:t>
      </w:r>
    </w:p>
    <w:p w:rsidR="00AF5D1A" w:rsidRPr="00ED04E9" w:rsidRDefault="00AF5D1A" w:rsidP="00AF5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ЉУДСКА ПРАВА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Потребе и права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Потребе и жеље.</w:t>
      </w:r>
      <w:proofErr w:type="gramEnd"/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Потребе и права.</w:t>
      </w:r>
      <w:proofErr w:type="gramEnd"/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Права и правила у учионици.</w:t>
      </w:r>
      <w:proofErr w:type="gramEnd"/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Правила рада у учионици, доношење групних правила.</w:t>
      </w:r>
      <w:proofErr w:type="gramEnd"/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Права детета у документима о заштити права</w:t>
      </w:r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Посебност права детета и људска права.</w:t>
      </w:r>
      <w:proofErr w:type="gramEnd"/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Конвенција о правима детета.</w:t>
      </w:r>
      <w:proofErr w:type="gramEnd"/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Врсте права.</w:t>
      </w:r>
      <w:proofErr w:type="gramEnd"/>
    </w:p>
    <w:p w:rsidR="00AF5D1A" w:rsidRPr="00ED04E9" w:rsidRDefault="00AF5D1A" w:rsidP="00AF5D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Показатељи остварености и кршења дечијих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права .</w:t>
      </w:r>
      <w:proofErr w:type="gramEnd"/>
    </w:p>
    <w:p w:rsidR="00AF5D1A" w:rsidRPr="00ED04E9" w:rsidRDefault="00AF5D1A" w:rsidP="00AF5D1A">
      <w:pPr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Конвенција о правима детета у документима која се односе на школу.</w:t>
      </w:r>
      <w:proofErr w:type="gramEnd"/>
    </w:p>
    <w:p w:rsidR="00AF5D1A" w:rsidRPr="00ED04E9" w:rsidRDefault="00AF5D1A" w:rsidP="00881B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ДЕМОКРАТСКО ДРУШТВО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Права и функционисање заједнице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Моје заједнице.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Школа као заједница.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Одлучивање у учионици и школи.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Гласање и консензус као демократски начини одлучивања.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Одговорности и обавезе у заједници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Одговорност деце.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Одговорности одраслих (родитеља, наставника).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Кршење и заштита права</w:t>
      </w:r>
    </w:p>
    <w:p w:rsidR="00AF5D1A" w:rsidRPr="00ED04E9" w:rsidRDefault="00881B75" w:rsidP="00881B75">
      <w:pPr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Понашање ученика у ситуацијама кршења права детета.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Коме се могу обратити за помоћ.</w:t>
      </w:r>
      <w:proofErr w:type="gramEnd"/>
    </w:p>
    <w:p w:rsidR="00881B75" w:rsidRPr="00ED04E9" w:rsidRDefault="00881B75" w:rsidP="00881B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ПРОЦЕСИ У САВРЕМЕ-</w:t>
      </w:r>
    </w:p>
    <w:p w:rsidR="00881B75" w:rsidRPr="00ED04E9" w:rsidRDefault="00881B75" w:rsidP="00881B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НОМ СВЕТУ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Наши идентитети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Наше сличности и разлике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раса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пол, национална припадност, друштвено порекло, вероиспо-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вест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политичка или друга уверења, имовно стање, култура, језик,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старост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 xml:space="preserve"> и инвалидитет).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Стереотипи и предрасуде.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Дискриминација.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Толеранција.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lastRenderedPageBreak/>
        <w:t>Cукоби и насиље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Сукоби и начини решавања сукоба.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Предности конструктивног решавања сукоба.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D04E9">
        <w:rPr>
          <w:rFonts w:ascii="Times New Roman" w:eastAsia="TimesNewRomanPSMT" w:hAnsi="Times New Roman" w:cs="Times New Roman"/>
          <w:sz w:val="24"/>
          <w:szCs w:val="24"/>
        </w:rPr>
        <w:t>Врсте насиљa: физичко, активно и пасивно, емоционално, социјално,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сексуално</w:t>
      </w:r>
      <w:proofErr w:type="gramEnd"/>
      <w:r w:rsidRPr="00ED04E9">
        <w:rPr>
          <w:rFonts w:ascii="Times New Roman" w:eastAsia="TimesNewRomanPSMT" w:hAnsi="Times New Roman" w:cs="Times New Roman"/>
          <w:sz w:val="24"/>
          <w:szCs w:val="24"/>
        </w:rPr>
        <w:t>, дигитално.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Реаговање на насиље.</w:t>
      </w:r>
      <w:proofErr w:type="gramEnd"/>
    </w:p>
    <w:p w:rsidR="00881B75" w:rsidRPr="00ED04E9" w:rsidRDefault="00881B75" w:rsidP="00881B75">
      <w:pPr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Начини заштите од насиља.</w:t>
      </w:r>
      <w:proofErr w:type="gramEnd"/>
    </w:p>
    <w:p w:rsidR="00881B75" w:rsidRPr="00ED04E9" w:rsidRDefault="00881B75" w:rsidP="00881B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ГРАЂАНСКИ АКТИВИ-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ЗАМ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E9">
        <w:rPr>
          <w:rFonts w:ascii="Times New Roman" w:hAnsi="Times New Roman" w:cs="Times New Roman"/>
          <w:b/>
          <w:bCs/>
          <w:sz w:val="24"/>
          <w:szCs w:val="24"/>
        </w:rPr>
        <w:t>Планирање и извођење акција у школи у корист права детета</w:t>
      </w:r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Избор проблема.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Тражење решења проблема.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Израда плана акције.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Анализа могућих ефеката акције.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Планирање и извођење акције.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Завршна анализа акције и вредновање ефеката.</w:t>
      </w:r>
      <w:proofErr w:type="gramEnd"/>
    </w:p>
    <w:p w:rsidR="00881B75" w:rsidRPr="00ED04E9" w:rsidRDefault="00881B75" w:rsidP="00881B7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D04E9">
        <w:rPr>
          <w:rFonts w:ascii="Times New Roman" w:eastAsia="TimesNewRomanPSMT" w:hAnsi="Times New Roman" w:cs="Times New Roman"/>
          <w:sz w:val="24"/>
          <w:szCs w:val="24"/>
        </w:rPr>
        <w:t>Приказ и анализа групних радова.</w:t>
      </w:r>
      <w:proofErr w:type="gramEnd"/>
    </w:p>
    <w:p w:rsidR="00881B75" w:rsidRDefault="00881B75" w:rsidP="00881B75">
      <w:pPr>
        <w:rPr>
          <w:rFonts w:ascii="Times New Roman" w:hAnsi="Times New Roman" w:cs="Times New Roman"/>
          <w:sz w:val="24"/>
          <w:szCs w:val="24"/>
        </w:rPr>
      </w:pPr>
    </w:p>
    <w:p w:rsidR="00881B75" w:rsidRPr="00ED04E9" w:rsidRDefault="004451AD" w:rsidP="005F55DB">
      <w:pPr>
        <w:ind w:right="97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Izvod iz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881B75" w:rsidRPr="00ED04E9">
        <w:rPr>
          <w:rFonts w:ascii="Times New Roman" w:eastAsia="Times New Roman" w:hAnsi="Times New Roman" w:cs="Times New Roman"/>
          <w:b/>
          <w:bCs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А</w:t>
      </w:r>
      <w:r w:rsidR="005F5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1B75" w:rsidRPr="00ED04E9">
        <w:rPr>
          <w:rFonts w:ascii="Times New Roman" w:eastAsia="Times New Roman" w:hAnsi="Times New Roman" w:cs="Times New Roman"/>
          <w:b/>
          <w:bCs/>
          <w:sz w:val="24"/>
          <w:szCs w:val="24"/>
        </w:rPr>
        <w:t>O NASTAVNOM PLANU ZA DRUGI CIKLUS OSNOVNOG OBRAZOVANJA I VASPITANJA I NASTAVNOM PROGRAMU ZA PETI RAZRED OSNOVNOG OBRAZOVANJA I VASPITANJA</w:t>
      </w:r>
    </w:p>
    <w:p w:rsidR="00881B75" w:rsidRPr="00ED04E9" w:rsidRDefault="00881B75" w:rsidP="00881B7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04E9">
        <w:rPr>
          <w:rFonts w:ascii="Times New Roman" w:eastAsia="Times New Roman" w:hAnsi="Times New Roman" w:cs="Times New Roman"/>
          <w:i/>
          <w:iCs/>
          <w:sz w:val="24"/>
          <w:szCs w:val="24"/>
        </w:rPr>
        <w:t>("Sl. glasnik RS - Prosvetni glasnik", br. 6/2007, 2/2010, 7/2010 - dr. pravilnik, 3/2011 - dr. pravilnik, 1/2013, 4/2013, 11/2016, 6/2017, 8/2017 i 9/2017)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6818"/>
      </w:tblGrid>
      <w:tr w:rsidR="00881B75" w:rsidRPr="00ED04E9" w:rsidTr="00881B75">
        <w:trPr>
          <w:tblCellSpacing w:w="0" w:type="dxa"/>
        </w:trPr>
        <w:tc>
          <w:tcPr>
            <w:tcW w:w="0" w:type="auto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predmeta: </w:t>
            </w:r>
          </w:p>
        </w:tc>
        <w:tc>
          <w:tcPr>
            <w:tcW w:w="0" w:type="auto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VERSKA NASTAVA - PRAVOSLAVNI KATIHIZIS </w:t>
            </w:r>
          </w:p>
        </w:tc>
      </w:tr>
      <w:tr w:rsidR="00881B75" w:rsidRPr="00ED04E9" w:rsidTr="00881B75">
        <w:trPr>
          <w:tblCellSpacing w:w="0" w:type="dxa"/>
        </w:trPr>
        <w:tc>
          <w:tcPr>
            <w:tcW w:w="0" w:type="auto"/>
            <w:noWrap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Godišnji fond časova: </w:t>
            </w:r>
          </w:p>
        </w:tc>
        <w:tc>
          <w:tcPr>
            <w:tcW w:w="0" w:type="auto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</w:p>
        </w:tc>
      </w:tr>
      <w:tr w:rsidR="00881B75" w:rsidRPr="00ED04E9" w:rsidTr="00881B75">
        <w:trPr>
          <w:tblCellSpacing w:w="0" w:type="dxa"/>
        </w:trPr>
        <w:tc>
          <w:tcPr>
            <w:tcW w:w="0" w:type="auto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Razred: </w:t>
            </w:r>
          </w:p>
        </w:tc>
        <w:tc>
          <w:tcPr>
            <w:tcW w:w="0" w:type="auto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Peti </w:t>
            </w:r>
          </w:p>
        </w:tc>
      </w:tr>
    </w:tbl>
    <w:p w:rsidR="00881B75" w:rsidRPr="00ED04E9" w:rsidRDefault="00881B75" w:rsidP="00881B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608"/>
        <w:gridCol w:w="1715"/>
        <w:gridCol w:w="1907"/>
        <w:gridCol w:w="2523"/>
      </w:tblGrid>
      <w:tr w:rsidR="00881B75" w:rsidRPr="00ED04E9" w:rsidTr="00881B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(nastavne jedinice)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ISHODI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 završetku teme učenik će: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OSTVARIVANJA PROGRAMA </w:t>
            </w:r>
          </w:p>
        </w:tc>
      </w:tr>
      <w:tr w:rsidR="00881B75" w:rsidRPr="00ED04E9" w:rsidTr="00881B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- UVOD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Upoznavanje sadržaja programa i načina rada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Upoznavanje učenika sa sadržajem predmeta, planom i programom 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načinom realizacije nastave Pravoslavnog katihizisa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Ustanoviti kakva su znanja stekli i kakve stavove usvojili učenici u prethodnom školovanju.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moći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sagleda sadržaje kojima će se baviti nastava Pravoslavnog katihizisa u toku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razreda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osnovne škole;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uoči kakvo je njegovo predznanje iz gradiva Pravoslavnog katihizisa obrađenog u prethodnom ciklusu školovanja.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Upoznavanje sa sadržajem programa i načinom rada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Preliminarna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sistematizacija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Katihizacija kao liturgijska delatnost- zajedničko je delo katihete (veroučitelja) i njegovih učenika.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Katiheta (veroučitelj) bi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trebalo stalno da ima naumu da katiheza ne postoji radi gomilanja informacija ("znanja o veri"), već kao nastojanje da se učenje i iskustvo Crkve lično usvoje i sprovedu u život kroz slobodno učešće u bogoslužbenom životu Crkve.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početku svake nastavne teme učenike bi trebalo upoznati sa ciljevima i ishodima nastave, sadržajima po temama, načinom ostvarivanja programa rada, kao i sa načinom vrednovanja njihovog rada.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realizuje kroz sledeće oblike nastave: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teorijska nastava (35 časova)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praktična nastava (1 čas)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 realizacije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Teorijska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nastava se realizuje u učionici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Praktična nastava se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realizuje u crkvi - učešćem u liturgijskom sabranju;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Didaktičko metodička uputstva za realizaciju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Uvodne časove trebalo bi osmisliti tako da doprinesu međusobnom upoznavanju učenika, upoznavanju učenika s ciljevima, ishodima, nastavnim sadržajima, ali i tako da nastavnik stekne početni uvid u to kakvim predznanjima i stavovima iz područja Pravoslavnog katihizisa, grupa raspolaže.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Realizacija programa trebalo bi da se odvija u skladu s principima savremene aktivne nastave, koja svojom dinamikom podstiče učenike na istraživački i problemski pristup sadržajima tema. U toku realizacije stavljati naglasak više na doživljajno i formativno, a manje na saznajno i informativno.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Kvalitet nastave se postiže kada se nastavni sadržaji realizuju u skladu sa savremenim pedagoškim zahtevima u pogledu upotrebe raznovrsnih metoda, oblika rada i nastavnih sredstava.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Imajući u vidu zahteve nastavnog programa 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mogućnosti transponovanja nastavnog sadržaja u pedagoško didaktička rešenja, nastavnik bi trebalo da vodi računa i o psihološkim činiocima izvođenja nastave - uzrastu učenika, nivou psihofizičkog razvoja, interesovanjima, sklonostima, sposobnostima i motivaciji učenika.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 ostvarivanju savremene nastave nastave nastavnik je izvor znanja, kreator, organizator i koordinator učeničkih aktivnosti u nastavnom procesu.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Nastava je uspešno realizovana ako je učenik spreman da Crkvu shvati kao prostor za ostvarivanje svoje ličnosti kroz zajedničarenje sa bližnjima i Trojičnim Bogom koji postaje izvor i punoća njegovog života.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Evaluacija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Evaluaciju nastave (procenjivanje uspešnosti realizacije nastave i ostvarenosti zadataka i ishoda nastave) nastavnik će ostvariti na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dva načina: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procenjivanjem reakcije učenika ili prikupljanjem komentara učenika putem anketnih evaluacionih listića;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proverom znanja koje učenici usvajaju na času i ispitivanjem stavova;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Ocenjivanje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Neposredno opisno ocenjivanje učenika može se vršiti kroz: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pismeno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posmatranje ponašanja učenika;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Okvirni broj časova po temama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Uvod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Religija i kultura starog sveta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Otkrivenje - Svet Biblije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Stvaranje sveta i čoveka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Starozavetna istorija spasenja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Zakon Božiji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Mesijanska nada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Evaluacija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</w:tr>
      <w:tr w:rsidR="00881B75" w:rsidRPr="00ED04E9" w:rsidTr="00881B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 - RELIGIJA I KULTURA STAROG SVETA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Religija i kultura starog sveta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3. Čovek traži Boga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Upoznati učenike sa osnovnim elementima religije i kulture starog veka.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Upoznati učenike sa paganskim mitovima i legendama o večnom životu.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Pripremiti učenike za susret sa Otkrovenjem Istinitog Boga.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moći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imenuje neke politeističke religije.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navede neke od karakteristika politeističkih religija i kulture starog veka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Religija i kultura starog sveta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Čovekova žeđ za Bogom i večnim životom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Mitovi i legende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75" w:rsidRPr="00ED04E9" w:rsidTr="00881B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- OTKRIVENJE - SVET BIBLIJE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Božije Otkrovenje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5. Sveto Pismo (nastanak,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podela)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Razviti kod učenika svest o Bogu kao ličnosti koja se otkriva čoveku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Upoznati učenike sa pojmovima Svetog Predanja 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Svetog Pisma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Objasniti učenicima uzrok i način nastanka Biblije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moći da uoči da se Bog otkrivao izabranim ljudima, za razliku od paganskih božanstava;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objasni da je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rođenje Hristovo događaj koji deli istoriju na staru i novu eru;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navede neke od biblijskih knjiga, njihove autore i okvirno vreme nastanka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razlikuje Stari i Novi Zavet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biti podstaknut da se odnosi prema Bibliji kao svetoj knjizi;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Božije Otkrovenje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Sveto Pismo (nastanak, podela)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75" w:rsidRPr="00ED04E9" w:rsidTr="00881B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 - STVARANJE SVETA I ČOVEKA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Stvaranje sveta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7. Stvaranje čoveka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8. Praroditeljski greh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9. Čovek izvan rajskog vrta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Pružiti učenicima znanje da Bog iz ljubavi stvara svet da bi mu dao večno postojanje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Osposobiti učenike za razumevanje posebnosti uloge čoveka u svetu, kao spone između Boga i sveta.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Objasniti učenicima povest o prvorodnom grehu i njegovim posledicama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Ukazati učenicima na način na koji se Bog stara o svetu i čoveku od Adama do Noja;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Probuditi u učenicima osećaj odgovornosti za svet koji ih okružuje.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moći da prepriča biblijsku priču o postanju i doživi je kao delo ljubavi Božije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uvidi da je Bog pored vidljivog sveta stvorio i anđele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prepriča biblijsku pripovest o stvaranju čoveka i uoči da je čovek sličan Bogu jer je slobodan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biti podstaknut na razvijanje osećaja lične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odgovornosti prema prirodi;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navede neke od posledica prvorodnog greha po čoveka i čitavu stvorenu prirodu;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prepriča neku od biblijskih priča do Avrama;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poveže priču o Nojevoj barci sa Crkvom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biti podstaknut na poslušnost kao izraz ljubavi prema Bogu;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Šestodnev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Stvaranje čoveka "po ikoni i podobiju"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Praroditeljski greh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Čovek izvan rajskog vrta (Kain i Avelj, Noje, Vavilonska kula)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75" w:rsidRPr="00ED04E9" w:rsidTr="00881B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 -Starozavetna istorija spasenja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Avram i Božiji poziv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11. Isak i njegovi sinovi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12. Pravedni Josif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13. Mojsije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14. Pasha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Upoznati učenike sa starozavetnim ličnostima i događajima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na vezu između starozavetnih ličnosti i Hrista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na povezanost Pashe i Hrista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na etičku vrednost starozavetnih spisa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Razvijanje svesti učenika o staranju Božjem za svet kroz biblijsku istoriju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učenicima znanje o starozavetnim motivima u ikonografiji.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moći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navede neke od najvažnijih starozavetnih ličnosti i događaja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uoči vezu starozavetnih praotaca i patrijaraha sa Hristom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ispriča da jevrejski narod proslavlja Pashu kao uspomenu na izlazak iz Egipta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izvuče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moralnu pouku iz biblijskih pripovesti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prepozna starozavetne ličnosti i događaje u pravoslavnoj ikonografiji.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Avram i Božiji poziv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Isak i njegovi sinovi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Pravedni Josif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Mojsije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Pasha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75" w:rsidRPr="00ED04E9" w:rsidTr="00881B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 - ZAKON BOŽIJI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 Na gori Sinaju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16. Deset Božjih zapovesti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17.Zakon Božiji kao pedagog za Hrista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Objasniti učenicima okolnosti u kojima je Bog dao Zakon preko Mojsija;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učenicima osnovno znanje o tome da se kroz zapovesti Božje ostvaruje zajednica između Boga i ljudi;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učenicima osnov za razumevanje da su Deset Božjih zapovesti vodič i priprema za Hristove zapovesti ljubavi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moći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prepriča biblijski opis davanja Deset Božijih zapovesti Mojsiju;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navede i protumači na osnovnom nivou Deset Božjih zapovesti;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razume da je od odnosa prema Zapovestima zavisila i pripadnost Božijem narodu;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biti podstaknut da primeni vrednosti Dekaloga u svom svakodnevnom životu.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Dobijanje Božijih zapovesti na gori Sinaju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Sadržaj Deset Božjih zapovesti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Smisao Dekaloga kao pripreme za Hrista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B75" w:rsidRPr="00ED04E9" w:rsidTr="00881B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 - MESIJANSKA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NADA </w:t>
            </w:r>
          </w:p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 "Zemlja meda i mleka"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19. Car David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20. Solomon i jerusalimski hram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21. Psalmi Davidovi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22. Starozavetni proroci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23. Mesijanska nada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Upoznati učenike sa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pojmom "obećane zemlje" i njenim značajem za "izabrani narod Božiji"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Objasniti učenicima značaj starozavetne Skinije i Hrama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Ukazati učenicima na ulogu starozavetnih careva i proroka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na lepotu Davidovih psalama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Objasniti učenicima pojam Mesije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Predočiti učenicima specifičnosti biblijskog teksta i omogućiti im da dožive njegovu slikovitost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moći da prepozna na slici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Kovčeg Zaveta i Skiniju i da u jednoj rečenici kaže šta je mana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imenuje najvažnije ličnosti jevrejskog naroda u Obećanoj zemlji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uoči da je Svetinja nad svetinjama posebno mesto Božijeg prisustva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da je car David ispevao Psalme u slavu Božiju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navede neke od starozavetnih proroka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uoči da su starozavetni proroci najavljivali dolazak Mesije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uvideti značaj pokajanja i molitve kao "žrtve ugodne Bogu" na osnovu odeljaka poučnih i proročkih knjiga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Naseljavanje Obećane zemlje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(Isus Navin, Samson...)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Car David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Solomon i jerusalimski hram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Psalmi Davidovi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Starozavetni proroci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Mesijanska nada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75" w:rsidRPr="00ED04E9" w:rsidRDefault="00881B75" w:rsidP="00881B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B75" w:rsidRPr="00ED04E9" w:rsidRDefault="00881B75" w:rsidP="00881B75">
      <w:pPr>
        <w:rPr>
          <w:rFonts w:ascii="Times New Roman" w:hAnsi="Times New Roman" w:cs="Times New Roman"/>
          <w:sz w:val="24"/>
          <w:szCs w:val="24"/>
        </w:rPr>
      </w:pPr>
    </w:p>
    <w:sectPr w:rsidR="00881B75" w:rsidRPr="00ED04E9" w:rsidSect="009D7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601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7D7BB4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364383"/>
    <w:multiLevelType w:val="hybridMultilevel"/>
    <w:tmpl w:val="77E4DF34"/>
    <w:lvl w:ilvl="0" w:tplc="8C867CC2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  <w:lang w:eastAsia="en-US" w:bidi="ar-SA"/>
      </w:rPr>
    </w:lvl>
    <w:lvl w:ilvl="1" w:tplc="C2A6F4C4">
      <w:numFmt w:val="bullet"/>
      <w:lvlText w:val="•"/>
      <w:lvlJc w:val="left"/>
      <w:pPr>
        <w:ind w:left="455" w:hanging="105"/>
      </w:pPr>
      <w:rPr>
        <w:rFonts w:hint="default"/>
        <w:lang w:eastAsia="en-US" w:bidi="ar-SA"/>
      </w:rPr>
    </w:lvl>
    <w:lvl w:ilvl="2" w:tplc="93FEF53E">
      <w:numFmt w:val="bullet"/>
      <w:lvlText w:val="•"/>
      <w:lvlJc w:val="left"/>
      <w:pPr>
        <w:ind w:left="851" w:hanging="105"/>
      </w:pPr>
      <w:rPr>
        <w:rFonts w:hint="default"/>
        <w:lang w:eastAsia="en-US" w:bidi="ar-SA"/>
      </w:rPr>
    </w:lvl>
    <w:lvl w:ilvl="3" w:tplc="0944B5D2">
      <w:numFmt w:val="bullet"/>
      <w:lvlText w:val="•"/>
      <w:lvlJc w:val="left"/>
      <w:pPr>
        <w:ind w:left="1246" w:hanging="105"/>
      </w:pPr>
      <w:rPr>
        <w:rFonts w:hint="default"/>
        <w:lang w:eastAsia="en-US" w:bidi="ar-SA"/>
      </w:rPr>
    </w:lvl>
    <w:lvl w:ilvl="4" w:tplc="D1C4DC5A">
      <w:numFmt w:val="bullet"/>
      <w:lvlText w:val="•"/>
      <w:lvlJc w:val="left"/>
      <w:pPr>
        <w:ind w:left="1642" w:hanging="105"/>
      </w:pPr>
      <w:rPr>
        <w:rFonts w:hint="default"/>
        <w:lang w:eastAsia="en-US" w:bidi="ar-SA"/>
      </w:rPr>
    </w:lvl>
    <w:lvl w:ilvl="5" w:tplc="E9E8070A">
      <w:numFmt w:val="bullet"/>
      <w:lvlText w:val="•"/>
      <w:lvlJc w:val="left"/>
      <w:pPr>
        <w:ind w:left="2038" w:hanging="105"/>
      </w:pPr>
      <w:rPr>
        <w:rFonts w:hint="default"/>
        <w:lang w:eastAsia="en-US" w:bidi="ar-SA"/>
      </w:rPr>
    </w:lvl>
    <w:lvl w:ilvl="6" w:tplc="62421BE2">
      <w:numFmt w:val="bullet"/>
      <w:lvlText w:val="•"/>
      <w:lvlJc w:val="left"/>
      <w:pPr>
        <w:ind w:left="2433" w:hanging="105"/>
      </w:pPr>
      <w:rPr>
        <w:rFonts w:hint="default"/>
        <w:lang w:eastAsia="en-US" w:bidi="ar-SA"/>
      </w:rPr>
    </w:lvl>
    <w:lvl w:ilvl="7" w:tplc="0C00BA04">
      <w:numFmt w:val="bullet"/>
      <w:lvlText w:val="•"/>
      <w:lvlJc w:val="left"/>
      <w:pPr>
        <w:ind w:left="2829" w:hanging="105"/>
      </w:pPr>
      <w:rPr>
        <w:rFonts w:hint="default"/>
        <w:lang w:eastAsia="en-US" w:bidi="ar-SA"/>
      </w:rPr>
    </w:lvl>
    <w:lvl w:ilvl="8" w:tplc="A0428446">
      <w:numFmt w:val="bullet"/>
      <w:lvlText w:val="•"/>
      <w:lvlJc w:val="left"/>
      <w:pPr>
        <w:ind w:left="3224" w:hanging="105"/>
      </w:pPr>
      <w:rPr>
        <w:rFonts w:hint="default"/>
        <w:lang w:eastAsia="en-US" w:bidi="ar-SA"/>
      </w:rPr>
    </w:lvl>
  </w:abstractNum>
  <w:abstractNum w:abstractNumId="3">
    <w:nsid w:val="7E294182"/>
    <w:multiLevelType w:val="hybridMultilevel"/>
    <w:tmpl w:val="D63C64E4"/>
    <w:lvl w:ilvl="0" w:tplc="D5604D1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  <w:lang w:eastAsia="en-US" w:bidi="ar-SA"/>
      </w:rPr>
    </w:lvl>
    <w:lvl w:ilvl="1" w:tplc="FC54B418">
      <w:numFmt w:val="bullet"/>
      <w:lvlText w:val="•"/>
      <w:lvlJc w:val="left"/>
      <w:pPr>
        <w:ind w:left="449" w:hanging="105"/>
      </w:pPr>
      <w:rPr>
        <w:rFonts w:hint="default"/>
        <w:lang w:eastAsia="en-US" w:bidi="ar-SA"/>
      </w:rPr>
    </w:lvl>
    <w:lvl w:ilvl="2" w:tplc="7722C4AA">
      <w:numFmt w:val="bullet"/>
      <w:lvlText w:val="•"/>
      <w:lvlJc w:val="left"/>
      <w:pPr>
        <w:ind w:left="839" w:hanging="105"/>
      </w:pPr>
      <w:rPr>
        <w:rFonts w:hint="default"/>
        <w:lang w:eastAsia="en-US" w:bidi="ar-SA"/>
      </w:rPr>
    </w:lvl>
    <w:lvl w:ilvl="3" w:tplc="64929354">
      <w:numFmt w:val="bullet"/>
      <w:lvlText w:val="•"/>
      <w:lvlJc w:val="left"/>
      <w:pPr>
        <w:ind w:left="1229" w:hanging="105"/>
      </w:pPr>
      <w:rPr>
        <w:rFonts w:hint="default"/>
        <w:lang w:eastAsia="en-US" w:bidi="ar-SA"/>
      </w:rPr>
    </w:lvl>
    <w:lvl w:ilvl="4" w:tplc="8E98D9FE">
      <w:numFmt w:val="bullet"/>
      <w:lvlText w:val="•"/>
      <w:lvlJc w:val="left"/>
      <w:pPr>
        <w:ind w:left="1619" w:hanging="105"/>
      </w:pPr>
      <w:rPr>
        <w:rFonts w:hint="default"/>
        <w:lang w:eastAsia="en-US" w:bidi="ar-SA"/>
      </w:rPr>
    </w:lvl>
    <w:lvl w:ilvl="5" w:tplc="A60A3E6A">
      <w:numFmt w:val="bullet"/>
      <w:lvlText w:val="•"/>
      <w:lvlJc w:val="left"/>
      <w:pPr>
        <w:ind w:left="2009" w:hanging="105"/>
      </w:pPr>
      <w:rPr>
        <w:rFonts w:hint="default"/>
        <w:lang w:eastAsia="en-US" w:bidi="ar-SA"/>
      </w:rPr>
    </w:lvl>
    <w:lvl w:ilvl="6" w:tplc="B9A0C946">
      <w:numFmt w:val="bullet"/>
      <w:lvlText w:val="•"/>
      <w:lvlJc w:val="left"/>
      <w:pPr>
        <w:ind w:left="2399" w:hanging="105"/>
      </w:pPr>
      <w:rPr>
        <w:rFonts w:hint="default"/>
        <w:lang w:eastAsia="en-US" w:bidi="ar-SA"/>
      </w:rPr>
    </w:lvl>
    <w:lvl w:ilvl="7" w:tplc="3E6E5EC8">
      <w:numFmt w:val="bullet"/>
      <w:lvlText w:val="•"/>
      <w:lvlJc w:val="left"/>
      <w:pPr>
        <w:ind w:left="2789" w:hanging="105"/>
      </w:pPr>
      <w:rPr>
        <w:rFonts w:hint="default"/>
        <w:lang w:eastAsia="en-US" w:bidi="ar-SA"/>
      </w:rPr>
    </w:lvl>
    <w:lvl w:ilvl="8" w:tplc="7DA6EB94">
      <w:numFmt w:val="bullet"/>
      <w:lvlText w:val="•"/>
      <w:lvlJc w:val="left"/>
      <w:pPr>
        <w:ind w:left="3179" w:hanging="10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8455E"/>
    <w:rsid w:val="000A0541"/>
    <w:rsid w:val="001370AF"/>
    <w:rsid w:val="002479DC"/>
    <w:rsid w:val="00247BF1"/>
    <w:rsid w:val="00253B95"/>
    <w:rsid w:val="002547FE"/>
    <w:rsid w:val="00260C76"/>
    <w:rsid w:val="00264E38"/>
    <w:rsid w:val="00274212"/>
    <w:rsid w:val="003121CA"/>
    <w:rsid w:val="004450B2"/>
    <w:rsid w:val="004451AD"/>
    <w:rsid w:val="00534573"/>
    <w:rsid w:val="0054077C"/>
    <w:rsid w:val="005F55DB"/>
    <w:rsid w:val="006D453D"/>
    <w:rsid w:val="007115E3"/>
    <w:rsid w:val="0078455E"/>
    <w:rsid w:val="007C7735"/>
    <w:rsid w:val="008608F9"/>
    <w:rsid w:val="008807D2"/>
    <w:rsid w:val="00881B75"/>
    <w:rsid w:val="00927F98"/>
    <w:rsid w:val="009C3019"/>
    <w:rsid w:val="009D7A59"/>
    <w:rsid w:val="00A36DBC"/>
    <w:rsid w:val="00AA02DA"/>
    <w:rsid w:val="00AD7C89"/>
    <w:rsid w:val="00AF5D1A"/>
    <w:rsid w:val="00BE3B49"/>
    <w:rsid w:val="00C36D9E"/>
    <w:rsid w:val="00CA0465"/>
    <w:rsid w:val="00CD2D98"/>
    <w:rsid w:val="00DF51AE"/>
    <w:rsid w:val="00ED04E9"/>
    <w:rsid w:val="00F4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9"/>
  </w:style>
  <w:style w:type="paragraph" w:styleId="Heading4">
    <w:name w:val="heading 4"/>
    <w:basedOn w:val="Normal"/>
    <w:link w:val="Heading4Char"/>
    <w:uiPriority w:val="9"/>
    <w:qFormat/>
    <w:rsid w:val="00DF5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6DBC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F51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Гоца"/>
    <w:basedOn w:val="Normal"/>
    <w:link w:val="ListParagraphChar"/>
    <w:uiPriority w:val="99"/>
    <w:qFormat/>
    <w:rsid w:val="00AF5D1A"/>
    <w:pPr>
      <w:ind w:left="720"/>
      <w:contextualSpacing/>
    </w:pPr>
  </w:style>
  <w:style w:type="character" w:customStyle="1" w:styleId="ListParagraphChar">
    <w:name w:val="List Paragraph Char"/>
    <w:aliases w:val="Гоца Char"/>
    <w:link w:val="ListParagraph"/>
    <w:uiPriority w:val="99"/>
    <w:rsid w:val="00247BF1"/>
  </w:style>
  <w:style w:type="paragraph" w:customStyle="1" w:styleId="Style2">
    <w:name w:val="Style2"/>
    <w:basedOn w:val="Normal"/>
    <w:link w:val="Style2Char"/>
    <w:qFormat/>
    <w:rsid w:val="00247BF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Style2Char">
    <w:name w:val="Style2 Char"/>
    <w:link w:val="Style2"/>
    <w:rsid w:val="00247BF1"/>
    <w:rPr>
      <w:rFonts w:ascii="Times New Roman" w:eastAsia="Times New Roman" w:hAnsi="Times New Roman" w:cs="Times New Roman"/>
      <w:b/>
      <w:sz w:val="24"/>
    </w:rPr>
  </w:style>
  <w:style w:type="paragraph" w:customStyle="1" w:styleId="normal0">
    <w:name w:val="normal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normalcentar">
    <w:name w:val="normal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wyq080---odsek">
    <w:name w:val="wyq080---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CS" w:eastAsia="sr-Latn-CS"/>
    </w:rPr>
  </w:style>
  <w:style w:type="paragraph" w:customStyle="1" w:styleId="wyq090---pododsek">
    <w:name w:val="wyq090---pod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CS" w:eastAsia="sr-Latn-CS"/>
    </w:rPr>
  </w:style>
  <w:style w:type="paragraph" w:customStyle="1" w:styleId="normalboldcentar">
    <w:name w:val="normalbold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2020-05-23T21:47:00Z</dcterms:created>
  <dcterms:modified xsi:type="dcterms:W3CDTF">2020-05-28T07:58:00Z</dcterms:modified>
</cp:coreProperties>
</file>